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FA" w:rsidRPr="00BA18FA" w:rsidRDefault="00BA18FA" w:rsidP="00BA18FA">
      <w:pPr>
        <w:shd w:val="clear" w:color="auto" w:fill="FFFFFF"/>
        <w:spacing w:after="100" w:afterAutospacing="1" w:line="240" w:lineRule="auto"/>
        <w:jc w:val="center"/>
        <w:outlineLvl w:val="3"/>
        <w:rPr>
          <w:rFonts w:ascii="sourcesanspro" w:eastAsia="Times New Roman" w:hAnsi="sourcesanspro" w:cs="Times New Roman"/>
          <w:caps/>
          <w:color w:val="003259"/>
          <w:sz w:val="39"/>
          <w:szCs w:val="39"/>
          <w:lang w:eastAsia="ru-RU"/>
        </w:rPr>
      </w:pPr>
      <w:r w:rsidRPr="00BA18FA">
        <w:rPr>
          <w:rFonts w:ascii="sourcesanspro" w:eastAsia="Times New Roman" w:hAnsi="sourcesanspro" w:cs="Times New Roman"/>
          <w:caps/>
          <w:color w:val="003259"/>
          <w:sz w:val="39"/>
          <w:szCs w:val="39"/>
          <w:lang w:eastAsia="ru-RU"/>
        </w:rPr>
        <w:t>НЕОБХОДИМЫЕ ДОКУМЕНТЫ</w:t>
      </w:r>
    </w:p>
    <w:p w:rsidR="00BA18FA" w:rsidRPr="00BA18FA" w:rsidRDefault="00BA18FA" w:rsidP="00BA18FA">
      <w:pPr>
        <w:shd w:val="clear" w:color="auto" w:fill="FFFFFF"/>
        <w:spacing w:after="225" w:line="240" w:lineRule="auto"/>
        <w:rPr>
          <w:rFonts w:ascii="sourcesanspro" w:eastAsia="Times New Roman" w:hAnsi="sourcesanspro" w:cs="Times New Roman"/>
          <w:color w:val="333333"/>
          <w:sz w:val="21"/>
          <w:szCs w:val="21"/>
          <w:lang w:eastAsia="ru-RU"/>
        </w:rPr>
      </w:pPr>
      <w:r w:rsidRPr="00BA18FA">
        <w:rPr>
          <w:rFonts w:ascii="sourcesanspro" w:eastAsia="Times New Roman" w:hAnsi="sourcesanspro" w:cs="Times New Roman"/>
          <w:color w:val="333333"/>
          <w:sz w:val="21"/>
          <w:szCs w:val="21"/>
          <w:lang w:eastAsia="ru-RU"/>
        </w:rPr>
        <w:t>Данный список поможет Вам собрать документы, необходимые для подачи заявления на получение визы. Учтите, что Генеральное Консульство может запросить дополнительные документы или дополнительную информацию, если это окажется необходимым для рассмотрения заявления.</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 w:eastAsia="Times New Roman" w:hAnsi="sourcesanspro" w:cs="Times New Roman"/>
          <w:color w:val="333333"/>
          <w:sz w:val="21"/>
          <w:szCs w:val="21"/>
          <w:lang w:eastAsia="ru-RU"/>
        </w:rPr>
        <w:t>Гармонизированная </w:t>
      </w:r>
      <w:r w:rsidRPr="00BA18FA">
        <w:rPr>
          <w:rFonts w:ascii="sourcesanspro-semibold" w:eastAsia="Times New Roman" w:hAnsi="sourcesanspro-semibold" w:cs="Times New Roman"/>
          <w:color w:val="333333"/>
          <w:sz w:val="21"/>
          <w:szCs w:val="21"/>
          <w:bdr w:val="none" w:sz="0" w:space="0" w:color="auto" w:frame="1"/>
          <w:lang w:eastAsia="ru-RU"/>
        </w:rPr>
        <w:t>визовая анкета</w:t>
      </w:r>
      <w:r w:rsidRPr="00BA18FA">
        <w:rPr>
          <w:rFonts w:ascii="sourcesanspro" w:eastAsia="Times New Roman" w:hAnsi="sourcesanspro" w:cs="Times New Roman"/>
          <w:color w:val="333333"/>
          <w:sz w:val="21"/>
          <w:szCs w:val="21"/>
          <w:lang w:eastAsia="ru-RU"/>
        </w:rPr>
        <w:t>, заполненная и подписанная заявителем. (Заявление на получение визы несовершеннолетним лицом должно быть подписано лицом, осуществляющим временные или постоянные родительские права или официальную опеку.)</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Заграничный паспорт,</w:t>
      </w:r>
      <w:r w:rsidRPr="00BA18FA">
        <w:rPr>
          <w:rFonts w:ascii="sourcesanspro" w:eastAsia="Times New Roman" w:hAnsi="sourcesanspro" w:cs="Times New Roman"/>
          <w:color w:val="333333"/>
          <w:sz w:val="21"/>
          <w:szCs w:val="21"/>
          <w:lang w:eastAsia="ru-RU"/>
        </w:rPr>
        <w:t> действующий как минимум в течение трех месяцев после даты последнего планируемого выезда из Шенгенской зоны, содержащий как минимум две чистые страницы и выданный не более десяти лет тому назад.</w:t>
      </w:r>
      <w:r w:rsidRPr="00BA18FA">
        <w:rPr>
          <w:rFonts w:ascii="sourcesanspro" w:eastAsia="Times New Roman" w:hAnsi="sourcesanspro" w:cs="Times New Roman"/>
          <w:color w:val="333333"/>
          <w:sz w:val="21"/>
          <w:szCs w:val="21"/>
          <w:lang w:eastAsia="ru-RU"/>
        </w:rPr>
        <w:br/>
        <w:t>Дополнительно: копия страницы проездного документа, содержащей личные данные заявителя</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1 фотография, </w:t>
      </w:r>
      <w:r w:rsidRPr="00BA18FA">
        <w:rPr>
          <w:rFonts w:ascii="sourcesanspro" w:eastAsia="Times New Roman" w:hAnsi="sourcesanspro" w:cs="Times New Roman"/>
          <w:color w:val="333333"/>
          <w:sz w:val="21"/>
          <w:szCs w:val="21"/>
          <w:lang w:eastAsia="ru-RU"/>
        </w:rPr>
        <w:t>отвечающая требованиям Международной организации гражданской авиации (ИКАО)</w:t>
      </w:r>
      <w:r w:rsidRPr="00BA18FA">
        <w:rPr>
          <w:rFonts w:ascii="sourcesanspro" w:eastAsia="Times New Roman" w:hAnsi="sourcesanspro" w:cs="Times New Roman"/>
          <w:color w:val="333333"/>
          <w:sz w:val="21"/>
          <w:szCs w:val="21"/>
          <w:lang w:eastAsia="ru-RU"/>
        </w:rPr>
        <w:br/>
        <w:t>(</w:t>
      </w:r>
      <w:hyperlink r:id="rId6" w:tgtFrame="_blank" w:history="1">
        <w:r w:rsidRPr="00BA18FA">
          <w:rPr>
            <w:rFonts w:ascii="sourcesanspro" w:eastAsia="Times New Roman" w:hAnsi="sourcesanspro" w:cs="Times New Roman"/>
            <w:color w:val="DC780A"/>
            <w:sz w:val="21"/>
            <w:szCs w:val="21"/>
            <w:lang w:eastAsia="ru-RU"/>
          </w:rPr>
          <w:t>Нажмите сюда</w:t>
        </w:r>
      </w:hyperlink>
      <w:r w:rsidRPr="00BA18FA">
        <w:rPr>
          <w:rFonts w:ascii="sourcesanspro" w:eastAsia="Times New Roman" w:hAnsi="sourcesanspro" w:cs="Times New Roman"/>
          <w:color w:val="333333"/>
          <w:sz w:val="21"/>
          <w:szCs w:val="21"/>
          <w:lang w:eastAsia="ru-RU"/>
        </w:rPr>
        <w:t xml:space="preserve">). *В </w:t>
      </w:r>
      <w:proofErr w:type="spellStart"/>
      <w:r w:rsidRPr="00BA18FA">
        <w:rPr>
          <w:rFonts w:ascii="sourcesanspro" w:eastAsia="Times New Roman" w:hAnsi="sourcesanspro" w:cs="Times New Roman"/>
          <w:color w:val="333333"/>
          <w:sz w:val="21"/>
          <w:szCs w:val="21"/>
          <w:lang w:eastAsia="ru-RU"/>
        </w:rPr>
        <w:t>Сервисно</w:t>
      </w:r>
      <w:proofErr w:type="spellEnd"/>
      <w:r w:rsidRPr="00BA18FA">
        <w:rPr>
          <w:rFonts w:ascii="sourcesanspro" w:eastAsia="Times New Roman" w:hAnsi="sourcesanspro" w:cs="Times New Roman"/>
          <w:color w:val="333333"/>
          <w:sz w:val="21"/>
          <w:szCs w:val="21"/>
          <w:lang w:eastAsia="ru-RU"/>
        </w:rPr>
        <w:t>-Визовых Центрах Вы можете воспользоваться услугами платных фото-кабин.</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Визовый сбор,</w:t>
      </w:r>
      <w:r w:rsidRPr="00BA18FA">
        <w:rPr>
          <w:rFonts w:ascii="sourcesanspro" w:eastAsia="Times New Roman" w:hAnsi="sourcesanspro" w:cs="Times New Roman"/>
          <w:color w:val="333333"/>
          <w:sz w:val="21"/>
          <w:szCs w:val="21"/>
          <w:lang w:eastAsia="ru-RU"/>
        </w:rPr>
        <w:t> соответствующий категориям, указанным в Соглашениях об упрощении визового режима с Россией, и Визовом Кодексе.</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Медицинское страхование на время поездки</w:t>
      </w:r>
      <w:r w:rsidRPr="00BA18FA">
        <w:rPr>
          <w:rFonts w:ascii="sourcesanspro" w:eastAsia="Times New Roman" w:hAnsi="sourcesanspro" w:cs="Times New Roman"/>
          <w:color w:val="333333"/>
          <w:sz w:val="21"/>
          <w:szCs w:val="21"/>
          <w:lang w:eastAsia="ru-RU"/>
        </w:rPr>
        <w:t> (страховой полис </w:t>
      </w:r>
      <w:r w:rsidRPr="00BA18FA">
        <w:rPr>
          <w:rFonts w:ascii="sourcesanspro-semibold" w:eastAsia="Times New Roman" w:hAnsi="sourcesanspro-semibold" w:cs="Times New Roman"/>
          <w:color w:val="333333"/>
          <w:sz w:val="21"/>
          <w:szCs w:val="21"/>
          <w:bdr w:val="none" w:sz="0" w:space="0" w:color="auto" w:frame="1"/>
          <w:lang w:eastAsia="ru-RU"/>
        </w:rPr>
        <w:t>в оригинале</w:t>
      </w:r>
      <w:r w:rsidRPr="00BA18FA">
        <w:rPr>
          <w:rFonts w:ascii="sourcesanspro" w:eastAsia="Times New Roman" w:hAnsi="sourcesanspro" w:cs="Times New Roman"/>
          <w:color w:val="333333"/>
          <w:sz w:val="21"/>
          <w:szCs w:val="21"/>
          <w:lang w:eastAsia="ru-RU"/>
        </w:rPr>
        <w:t xml:space="preserve">), действующее в течение всего периода планируемого пребывания во всех странах Шенгенской зоны и покрывающее все расходы, которые могут возникнуть в связи с репатриацией по медицинским причинам, срочной медицинской помощью, срочной госпитализацией или смертью во время пребывания. Минимальное страховое обеспечение должно составлять 30 000 евро. Страховой полис должен покрывать период </w:t>
      </w:r>
      <w:proofErr w:type="spellStart"/>
      <w:proofErr w:type="gramStart"/>
      <w:r w:rsidRPr="00BA18FA">
        <w:rPr>
          <w:rFonts w:ascii="sourcesanspro" w:eastAsia="Times New Roman" w:hAnsi="sourcesanspro" w:cs="Times New Roman"/>
          <w:color w:val="333333"/>
          <w:sz w:val="21"/>
          <w:szCs w:val="21"/>
          <w:lang w:eastAsia="ru-RU"/>
        </w:rPr>
        <w:t>период</w:t>
      </w:r>
      <w:proofErr w:type="spellEnd"/>
      <w:proofErr w:type="gramEnd"/>
      <w:r w:rsidRPr="00BA18FA">
        <w:rPr>
          <w:rFonts w:ascii="sourcesanspro" w:eastAsia="Times New Roman" w:hAnsi="sourcesanspro" w:cs="Times New Roman"/>
          <w:color w:val="333333"/>
          <w:sz w:val="21"/>
          <w:szCs w:val="21"/>
          <w:lang w:eastAsia="ru-RU"/>
        </w:rPr>
        <w:t xml:space="preserve"> запрашиваемой поездки + дополнительно 15 дней. *В </w:t>
      </w:r>
      <w:proofErr w:type="spellStart"/>
      <w:r w:rsidRPr="00BA18FA">
        <w:rPr>
          <w:rFonts w:ascii="sourcesanspro" w:eastAsia="Times New Roman" w:hAnsi="sourcesanspro" w:cs="Times New Roman"/>
          <w:color w:val="333333"/>
          <w:sz w:val="21"/>
          <w:szCs w:val="21"/>
          <w:lang w:eastAsia="ru-RU"/>
        </w:rPr>
        <w:t>Сервисно</w:t>
      </w:r>
      <w:proofErr w:type="spellEnd"/>
      <w:r w:rsidRPr="00BA18FA">
        <w:rPr>
          <w:rFonts w:ascii="sourcesanspro" w:eastAsia="Times New Roman" w:hAnsi="sourcesanspro" w:cs="Times New Roman"/>
          <w:color w:val="333333"/>
          <w:sz w:val="21"/>
          <w:szCs w:val="21"/>
          <w:lang w:eastAsia="ru-RU"/>
        </w:rPr>
        <w:t>-Визовых Центрах Вы можете приобрести страховые полисы различных страховых компаний.</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Копия гражданского паспорта</w:t>
      </w:r>
      <w:r w:rsidRPr="00BA18FA">
        <w:rPr>
          <w:rFonts w:ascii="sourcesanspro" w:eastAsia="Times New Roman" w:hAnsi="sourcesanspro" w:cs="Times New Roman"/>
          <w:color w:val="333333"/>
          <w:sz w:val="21"/>
          <w:szCs w:val="21"/>
          <w:lang w:eastAsia="ru-RU"/>
        </w:rPr>
        <w:t> (кроме детей младше 14 лет): страницы, содержащие биометрические данные заявителя, а также информацию о выданном ему заграничном паспорте, его семейном положении и регистрации в России.</w:t>
      </w:r>
    </w:p>
    <w:p w:rsidR="00BA18FA" w:rsidRPr="00BA18FA" w:rsidRDefault="00BA18FA" w:rsidP="00BA18FA">
      <w:pPr>
        <w:numPr>
          <w:ilvl w:val="0"/>
          <w:numId w:val="1"/>
        </w:numPr>
        <w:shd w:val="clear" w:color="auto" w:fill="FFFFFF"/>
        <w:spacing w:after="240" w:line="270" w:lineRule="atLeast"/>
        <w:ind w:left="0"/>
        <w:rPr>
          <w:rFonts w:ascii="sourcesanspro" w:eastAsia="Times New Roman" w:hAnsi="sourcesanspro" w:cs="Times New Roman"/>
          <w:color w:val="333333"/>
          <w:sz w:val="21"/>
          <w:szCs w:val="21"/>
          <w:lang w:eastAsia="ru-RU"/>
        </w:rPr>
      </w:pPr>
      <w:r w:rsidRPr="00BA18FA">
        <w:rPr>
          <w:rFonts w:ascii="sourcesanspro" w:eastAsia="Times New Roman" w:hAnsi="sourcesanspro" w:cs="Times New Roman"/>
          <w:color w:val="333333"/>
          <w:sz w:val="21"/>
          <w:szCs w:val="21"/>
          <w:lang w:eastAsia="ru-RU"/>
        </w:rPr>
        <w:t>Для несовершеннолетних:</w:t>
      </w:r>
    </w:p>
    <w:p w:rsidR="00BA18FA" w:rsidRPr="00BA18FA" w:rsidRDefault="00BA18FA" w:rsidP="00BA18FA">
      <w:pPr>
        <w:numPr>
          <w:ilvl w:val="1"/>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Копия свидетельства о рождении</w:t>
      </w:r>
      <w:r w:rsidRPr="00BA18FA">
        <w:rPr>
          <w:rFonts w:ascii="sourcesanspro" w:eastAsia="Times New Roman" w:hAnsi="sourcesanspro" w:cs="Times New Roman"/>
          <w:color w:val="333333"/>
          <w:sz w:val="21"/>
          <w:szCs w:val="21"/>
          <w:lang w:eastAsia="ru-RU"/>
        </w:rPr>
        <w:t>.</w:t>
      </w:r>
    </w:p>
    <w:p w:rsidR="00BA18FA" w:rsidRPr="00BA18FA" w:rsidRDefault="00BA18FA" w:rsidP="00BA18FA">
      <w:pPr>
        <w:numPr>
          <w:ilvl w:val="1"/>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Согласие родителей или законных опекунов</w:t>
      </w:r>
      <w:r w:rsidRPr="00BA18FA">
        <w:rPr>
          <w:rFonts w:ascii="sourcesanspro" w:eastAsia="Times New Roman" w:hAnsi="sourcesanspro" w:cs="Times New Roman"/>
          <w:color w:val="333333"/>
          <w:sz w:val="21"/>
          <w:szCs w:val="21"/>
          <w:lang w:eastAsia="ru-RU"/>
        </w:rPr>
        <w:t>, только если несовершеннолетний отправляется в поездку один или с одним родителем. Если родительские права осуществляются одним лицом (если другой родитель умер или лишен родительских прав), требуется свидетельство о смерти или судебное постановление.</w:t>
      </w:r>
    </w:p>
    <w:p w:rsidR="00BA18FA" w:rsidRPr="00BA18FA" w:rsidRDefault="00BA18FA" w:rsidP="00BA18FA">
      <w:pPr>
        <w:numPr>
          <w:ilvl w:val="1"/>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Копия действующей Шенгенской визы родител</w:t>
      </w:r>
      <w:proofErr w:type="gramStart"/>
      <w:r w:rsidRPr="00BA18FA">
        <w:rPr>
          <w:rFonts w:ascii="sourcesanspro-semibold" w:eastAsia="Times New Roman" w:hAnsi="sourcesanspro-semibold" w:cs="Times New Roman"/>
          <w:color w:val="333333"/>
          <w:sz w:val="21"/>
          <w:szCs w:val="21"/>
          <w:bdr w:val="none" w:sz="0" w:space="0" w:color="auto" w:frame="1"/>
          <w:lang w:eastAsia="ru-RU"/>
        </w:rPr>
        <w:t>я(</w:t>
      </w:r>
      <w:proofErr w:type="gramEnd"/>
      <w:r w:rsidRPr="00BA18FA">
        <w:rPr>
          <w:rFonts w:ascii="sourcesanspro-semibold" w:eastAsia="Times New Roman" w:hAnsi="sourcesanspro-semibold" w:cs="Times New Roman"/>
          <w:color w:val="333333"/>
          <w:sz w:val="21"/>
          <w:szCs w:val="21"/>
          <w:bdr w:val="none" w:sz="0" w:space="0" w:color="auto" w:frame="1"/>
          <w:lang w:eastAsia="ru-RU"/>
        </w:rPr>
        <w:t>ей), который едет с несовершеннолетним</w:t>
      </w:r>
      <w:r w:rsidRPr="00BA18FA">
        <w:rPr>
          <w:rFonts w:ascii="sourcesanspro" w:eastAsia="Times New Roman" w:hAnsi="sourcesanspro" w:cs="Times New Roman"/>
          <w:color w:val="333333"/>
          <w:sz w:val="21"/>
          <w:szCs w:val="21"/>
          <w:lang w:eastAsia="ru-RU"/>
        </w:rPr>
        <w:t>, если заявление на получение визы не подается родителем(</w:t>
      </w:r>
      <w:proofErr w:type="spellStart"/>
      <w:r w:rsidRPr="00BA18FA">
        <w:rPr>
          <w:rFonts w:ascii="sourcesanspro" w:eastAsia="Times New Roman" w:hAnsi="sourcesanspro" w:cs="Times New Roman"/>
          <w:color w:val="333333"/>
          <w:sz w:val="21"/>
          <w:szCs w:val="21"/>
          <w:lang w:eastAsia="ru-RU"/>
        </w:rPr>
        <w:t>ями</w:t>
      </w:r>
      <w:proofErr w:type="spellEnd"/>
      <w:r w:rsidRPr="00BA18FA">
        <w:rPr>
          <w:rFonts w:ascii="sourcesanspro" w:eastAsia="Times New Roman" w:hAnsi="sourcesanspro" w:cs="Times New Roman"/>
          <w:color w:val="333333"/>
          <w:sz w:val="21"/>
          <w:szCs w:val="21"/>
          <w:lang w:eastAsia="ru-RU"/>
        </w:rPr>
        <w:t>) одновременно.</w:t>
      </w:r>
    </w:p>
    <w:p w:rsidR="00BA18FA" w:rsidRPr="00BA18FA" w:rsidRDefault="00BA18FA" w:rsidP="00BA18FA">
      <w:pPr>
        <w:numPr>
          <w:ilvl w:val="0"/>
          <w:numId w:val="1"/>
        </w:numPr>
        <w:shd w:val="clear" w:color="auto" w:fill="FFFFFF"/>
        <w:spacing w:after="0" w:line="270" w:lineRule="atLeast"/>
        <w:ind w:left="0"/>
        <w:rPr>
          <w:rFonts w:ascii="sourcesanspro" w:eastAsia="Times New Roman" w:hAnsi="sourcesanspro" w:cs="Times New Roman"/>
          <w:color w:val="333333"/>
          <w:sz w:val="21"/>
          <w:szCs w:val="21"/>
          <w:lang w:eastAsia="ru-RU"/>
        </w:rPr>
      </w:pPr>
      <w:proofErr w:type="gramStart"/>
      <w:r w:rsidRPr="00BA18FA">
        <w:rPr>
          <w:rFonts w:ascii="sourcesanspro" w:eastAsia="Times New Roman" w:hAnsi="sourcesanspro" w:cs="Times New Roman"/>
          <w:color w:val="333333"/>
          <w:sz w:val="21"/>
          <w:szCs w:val="21"/>
          <w:lang w:eastAsia="ru-RU"/>
        </w:rPr>
        <w:t>Граждане третьих стран должны предоставить </w:t>
      </w: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законность проживания</w:t>
      </w:r>
      <w:r w:rsidRPr="00BA18FA">
        <w:rPr>
          <w:rFonts w:ascii="sourcesanspro" w:eastAsia="Times New Roman" w:hAnsi="sourcesanspro" w:cs="Times New Roman"/>
          <w:color w:val="333333"/>
          <w:sz w:val="21"/>
          <w:szCs w:val="21"/>
          <w:lang w:eastAsia="ru-RU"/>
        </w:rPr>
        <w:t> в Российской Федерации в соответствии с федеральным законодательством (например, вид на жительство, долгосрочную визу или регистрацию ФМС), действительный не менее чем в течение трех месяцев после планируемого возвращения из Шенгенской зоны, или документ, подтверждающий, что заявитель подал заявление на возобновление документа, подтверждающего законность проживания.</w:t>
      </w:r>
      <w:proofErr w:type="gramEnd"/>
      <w:r w:rsidRPr="00BA18FA">
        <w:rPr>
          <w:rFonts w:ascii="sourcesanspro" w:eastAsia="Times New Roman" w:hAnsi="sourcesanspro" w:cs="Times New Roman"/>
          <w:color w:val="333333"/>
          <w:sz w:val="21"/>
          <w:szCs w:val="21"/>
          <w:lang w:eastAsia="ru-RU"/>
        </w:rPr>
        <w:t> </w:t>
      </w:r>
      <w:r w:rsidRPr="00BA18FA">
        <w:rPr>
          <w:rFonts w:ascii="sourcesanspro" w:eastAsia="Times New Roman" w:hAnsi="sourcesanspro" w:cs="Times New Roman"/>
          <w:color w:val="333333"/>
          <w:sz w:val="21"/>
          <w:szCs w:val="21"/>
          <w:lang w:eastAsia="ru-RU"/>
        </w:rPr>
        <w:br/>
      </w:r>
      <w:r w:rsidRPr="00BA18FA">
        <w:rPr>
          <w:rFonts w:ascii="sourcesanspro" w:eastAsia="Times New Roman" w:hAnsi="sourcesanspro" w:cs="Times New Roman"/>
          <w:color w:val="333333"/>
          <w:sz w:val="21"/>
          <w:szCs w:val="21"/>
          <w:lang w:eastAsia="ru-RU"/>
        </w:rPr>
        <w:br/>
        <w:t xml:space="preserve">Если заявитель не имеет постоянной регистрации на территории Российской Федерации, он должен </w:t>
      </w:r>
      <w:proofErr w:type="gramStart"/>
      <w:r w:rsidRPr="00BA18FA">
        <w:rPr>
          <w:rFonts w:ascii="sourcesanspro" w:eastAsia="Times New Roman" w:hAnsi="sourcesanspro" w:cs="Times New Roman"/>
          <w:color w:val="333333"/>
          <w:sz w:val="21"/>
          <w:szCs w:val="21"/>
          <w:lang w:eastAsia="ru-RU"/>
        </w:rPr>
        <w:t>предоставить документ</w:t>
      </w:r>
      <w:proofErr w:type="gramEnd"/>
      <w:r w:rsidRPr="00BA18FA">
        <w:rPr>
          <w:rFonts w:ascii="sourcesanspro" w:eastAsia="Times New Roman" w:hAnsi="sourcesanspro" w:cs="Times New Roman"/>
          <w:color w:val="333333"/>
          <w:sz w:val="21"/>
          <w:szCs w:val="21"/>
          <w:lang w:eastAsia="ru-RU"/>
        </w:rPr>
        <w:t>, подтверждающий законность пребывания в Российской Федерации, и обоснование подачи заявления на получение визы в Российской Федерации, а не в стране проживания.</w:t>
      </w:r>
    </w:p>
    <w:p w:rsidR="00BA18FA" w:rsidRPr="00BA18FA" w:rsidRDefault="00BA18FA" w:rsidP="00BA18FA">
      <w:pPr>
        <w:numPr>
          <w:ilvl w:val="0"/>
          <w:numId w:val="2"/>
        </w:numPr>
        <w:shd w:val="clear" w:color="auto" w:fill="FFFFFF"/>
        <w:spacing w:after="24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Туристы:</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место проживания:</w:t>
      </w:r>
      <w:r w:rsidRPr="00BA18FA">
        <w:rPr>
          <w:rFonts w:ascii="sourcesanspro" w:eastAsia="Times New Roman" w:hAnsi="sourcesanspro" w:cs="Times New Roman"/>
          <w:color w:val="333333"/>
          <w:sz w:val="21"/>
          <w:szCs w:val="21"/>
          <w:lang w:eastAsia="ru-RU"/>
        </w:rPr>
        <w:t> документ из учреждения, предоставляющего место проживания, или другой подходящий документ, подтверждающий планируемое место проживания в соответствии с законодательством Германии; при отсутствии такого документа </w:t>
      </w:r>
      <w:r w:rsidRPr="00BA18FA">
        <w:rPr>
          <w:rFonts w:ascii="sourcesanspro-semibold" w:eastAsia="Times New Roman" w:hAnsi="sourcesanspro-semibold" w:cs="Times New Roman"/>
          <w:color w:val="333333"/>
          <w:sz w:val="21"/>
          <w:szCs w:val="21"/>
          <w:bdr w:val="none" w:sz="0" w:space="0" w:color="auto" w:frame="1"/>
          <w:lang w:eastAsia="ru-RU"/>
        </w:rPr>
        <w:t>- достаточное письменное описание планируемой поездки.</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proofErr w:type="gramStart"/>
      <w:r w:rsidRPr="00BA18FA">
        <w:rPr>
          <w:rFonts w:ascii="sourcesanspro-semibold" w:eastAsia="Times New Roman" w:hAnsi="sourcesanspro-semibold" w:cs="Times New Roman"/>
          <w:color w:val="333333"/>
          <w:sz w:val="21"/>
          <w:szCs w:val="21"/>
          <w:bdr w:val="none" w:sz="0" w:space="0" w:color="auto" w:frame="1"/>
          <w:lang w:eastAsia="ru-RU"/>
        </w:rPr>
        <w:lastRenderedPageBreak/>
        <w:t>Документ, подтверждающий программу поездки </w:t>
      </w:r>
      <w:r w:rsidRPr="00BA18FA">
        <w:rPr>
          <w:rFonts w:ascii="sourcesanspro" w:eastAsia="Times New Roman" w:hAnsi="sourcesanspro" w:cs="Times New Roman"/>
          <w:color w:val="333333"/>
          <w:sz w:val="21"/>
          <w:szCs w:val="21"/>
          <w:lang w:eastAsia="ru-RU"/>
        </w:rPr>
        <w:t>(например, подтверждение заказа организованной поездки или любой иной подходящий документ, такой как билет в обратную сторону, а при отсутствии такого документа - достаточное письменное описание планируемой поездки.</w:t>
      </w:r>
      <w:proofErr w:type="gramEnd"/>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трудоустройство</w:t>
      </w:r>
      <w:r w:rsidRPr="00BA18FA">
        <w:rPr>
          <w:rFonts w:ascii="sourcesanspro" w:eastAsia="Times New Roman" w:hAnsi="sourcesanspro" w:cs="Times New Roman"/>
          <w:color w:val="333333"/>
          <w:sz w:val="21"/>
          <w:szCs w:val="21"/>
          <w:lang w:eastAsia="ru-RU"/>
        </w:rPr>
        <w:t> (с указанием заработной платы, не старше 1 месяца)</w:t>
      </w:r>
      <w:r w:rsidRPr="00BA18FA">
        <w:rPr>
          <w:rFonts w:ascii="sourcesanspro" w:eastAsia="Times New Roman" w:hAnsi="sourcesanspro" w:cs="Times New Roman"/>
          <w:color w:val="333333"/>
          <w:sz w:val="21"/>
          <w:szCs w:val="21"/>
          <w:lang w:eastAsia="ru-RU"/>
        </w:rPr>
        <w:br/>
      </w:r>
      <w:r w:rsidRPr="00BA18FA">
        <w:rPr>
          <w:rFonts w:ascii="sourcesanspro" w:eastAsia="Times New Roman" w:hAnsi="sourcesanspro" w:cs="Times New Roman"/>
          <w:color w:val="333333"/>
          <w:sz w:val="21"/>
          <w:szCs w:val="21"/>
          <w:lang w:eastAsia="ru-RU"/>
        </w:rPr>
        <w:br/>
      </w: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платежеспособность</w:t>
      </w:r>
      <w:r w:rsidRPr="00BA18FA">
        <w:rPr>
          <w:rFonts w:ascii="sourcesanspro" w:eastAsia="Times New Roman" w:hAnsi="sourcesanspro" w:cs="Times New Roman"/>
          <w:color w:val="333333"/>
          <w:sz w:val="21"/>
          <w:szCs w:val="21"/>
          <w:lang w:eastAsia="ru-RU"/>
        </w:rPr>
        <w:t xml:space="preserve">, например, выписку из банковского счета/счета кредитной карты с движением по счету </w:t>
      </w:r>
      <w:proofErr w:type="gramStart"/>
      <w:r w:rsidRPr="00BA18FA">
        <w:rPr>
          <w:rFonts w:ascii="sourcesanspro" w:eastAsia="Times New Roman" w:hAnsi="sourcesanspro" w:cs="Times New Roman"/>
          <w:color w:val="333333"/>
          <w:sz w:val="21"/>
          <w:szCs w:val="21"/>
          <w:lang w:eastAsia="ru-RU"/>
        </w:rPr>
        <w:t>за</w:t>
      </w:r>
      <w:proofErr w:type="gramEnd"/>
      <w:r w:rsidRPr="00BA18FA">
        <w:rPr>
          <w:rFonts w:ascii="sourcesanspro" w:eastAsia="Times New Roman" w:hAnsi="sourcesanspro" w:cs="Times New Roman"/>
          <w:color w:val="333333"/>
          <w:sz w:val="21"/>
          <w:szCs w:val="21"/>
          <w:lang w:eastAsia="ru-RU"/>
        </w:rPr>
        <w:t xml:space="preserve"> последние 3 месяца, не старше 7-10 дней.</w:t>
      </w:r>
      <w:r w:rsidRPr="00BA18FA">
        <w:rPr>
          <w:rFonts w:ascii="sourcesanspro" w:eastAsia="Times New Roman" w:hAnsi="sourcesanspro" w:cs="Times New Roman"/>
          <w:color w:val="333333"/>
          <w:sz w:val="21"/>
          <w:szCs w:val="21"/>
          <w:lang w:eastAsia="ru-RU"/>
        </w:rPr>
        <w:br/>
      </w:r>
      <w:r w:rsidRPr="00BA18FA">
        <w:rPr>
          <w:rFonts w:ascii="sourcesanspro" w:eastAsia="Times New Roman" w:hAnsi="sourcesanspro" w:cs="Times New Roman"/>
          <w:color w:val="333333"/>
          <w:sz w:val="21"/>
          <w:szCs w:val="21"/>
          <w:lang w:eastAsia="ru-RU"/>
        </w:rPr>
        <w:br/>
      </w:r>
      <w:r w:rsidRPr="00BA18FA">
        <w:rPr>
          <w:rFonts w:ascii="sourcesanspro-semibold" w:eastAsia="Times New Roman" w:hAnsi="sourcesanspro-semibold" w:cs="Times New Roman"/>
          <w:color w:val="333333"/>
          <w:sz w:val="21"/>
          <w:szCs w:val="21"/>
          <w:bdr w:val="none" w:sz="0" w:space="0" w:color="auto" w:frame="1"/>
          <w:lang w:eastAsia="ru-RU"/>
        </w:rPr>
        <w:t>Намерение вернуться на Родину</w:t>
      </w:r>
      <w:r w:rsidRPr="00BA18FA">
        <w:rPr>
          <w:rFonts w:ascii="sourcesanspro" w:eastAsia="Times New Roman" w:hAnsi="sourcesanspro" w:cs="Times New Roman"/>
          <w:color w:val="333333"/>
          <w:sz w:val="21"/>
          <w:szCs w:val="21"/>
          <w:lang w:eastAsia="ru-RU"/>
        </w:rPr>
        <w:t> (например, документ, подтверждающий владение недвижимостью в России, документы, подтверждающие наличие в Росси несовершеннолетних детей и т.п.)</w:t>
      </w:r>
    </w:p>
    <w:p w:rsidR="00BA18FA" w:rsidRPr="00BA18FA" w:rsidRDefault="00BA18FA" w:rsidP="00BA18FA">
      <w:pPr>
        <w:numPr>
          <w:ilvl w:val="0"/>
          <w:numId w:val="2"/>
        </w:numPr>
        <w:shd w:val="clear" w:color="auto" w:fill="FFFFFF"/>
        <w:spacing w:after="24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Лица, совершающие поездки в частных целях (кроме поездок к членам семьи):</w:t>
      </w:r>
      <w:r w:rsidRPr="00BA18FA">
        <w:rPr>
          <w:rFonts w:ascii="sourcesanspro" w:eastAsia="Times New Roman" w:hAnsi="sourcesanspro" w:cs="Times New Roman"/>
          <w:color w:val="333333"/>
          <w:sz w:val="21"/>
          <w:szCs w:val="21"/>
          <w:lang w:eastAsia="ru-RU"/>
        </w:rPr>
        <w:t> </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место проживания: </w:t>
      </w:r>
      <w:r w:rsidRPr="00BA18FA">
        <w:rPr>
          <w:rFonts w:ascii="sourcesanspro" w:eastAsia="Times New Roman" w:hAnsi="sourcesanspro" w:cs="Times New Roman"/>
          <w:color w:val="333333"/>
          <w:sz w:val="21"/>
          <w:szCs w:val="21"/>
          <w:lang w:eastAsia="ru-RU"/>
        </w:rPr>
        <w:t>например, приглашение/письмо о спонсорстве от принимающей стороны, если Вы собираетесь остановиться у этой стороны, или официальное обязательство (“</w:t>
      </w:r>
      <w:proofErr w:type="spellStart"/>
      <w:r w:rsidRPr="00BA18FA">
        <w:rPr>
          <w:rFonts w:ascii="sourcesanspro" w:eastAsia="Times New Roman" w:hAnsi="sourcesanspro" w:cs="Times New Roman"/>
          <w:color w:val="333333"/>
          <w:sz w:val="21"/>
          <w:szCs w:val="21"/>
          <w:lang w:eastAsia="ru-RU"/>
        </w:rPr>
        <w:t>Verpflichtungserklärung</w:t>
      </w:r>
      <w:proofErr w:type="spellEnd"/>
      <w:r w:rsidRPr="00BA18FA">
        <w:rPr>
          <w:rFonts w:ascii="sourcesanspro" w:eastAsia="Times New Roman" w:hAnsi="sourcesanspro" w:cs="Times New Roman"/>
          <w:color w:val="333333"/>
          <w:sz w:val="21"/>
          <w:szCs w:val="21"/>
          <w:lang w:eastAsia="ru-RU"/>
        </w:rPr>
        <w:t xml:space="preserve">”); документ от учреждения, предоставляющего место проживания, или любой иной подходящий документ, подтверждающий планируемое место проживания в соответствии с законодательством Германии. Для поездок к дальним родственникам или друзьям (не являющимся гражданами Германии), необходимо </w:t>
      </w:r>
      <w:proofErr w:type="gramStart"/>
      <w:r w:rsidRPr="00BA18FA">
        <w:rPr>
          <w:rFonts w:ascii="sourcesanspro" w:eastAsia="Times New Roman" w:hAnsi="sourcesanspro" w:cs="Times New Roman"/>
          <w:color w:val="333333"/>
          <w:sz w:val="21"/>
          <w:szCs w:val="21"/>
          <w:lang w:eastAsia="ru-RU"/>
        </w:rPr>
        <w:t>предоставить документ</w:t>
      </w:r>
      <w:proofErr w:type="gramEnd"/>
      <w:r w:rsidRPr="00BA18FA">
        <w:rPr>
          <w:rFonts w:ascii="sourcesanspro" w:eastAsia="Times New Roman" w:hAnsi="sourcesanspro" w:cs="Times New Roman"/>
          <w:color w:val="333333"/>
          <w:sz w:val="21"/>
          <w:szCs w:val="21"/>
          <w:lang w:eastAsia="ru-RU"/>
        </w:rPr>
        <w:t>, подтверждающий законность проживания этих родственников или друзей.</w:t>
      </w:r>
    </w:p>
    <w:p w:rsidR="00BA18FA" w:rsidRPr="00BA18FA" w:rsidRDefault="00BA18FA" w:rsidP="00BA18FA">
      <w:pPr>
        <w:numPr>
          <w:ilvl w:val="1"/>
          <w:numId w:val="2"/>
        </w:numPr>
        <w:shd w:val="clear" w:color="auto" w:fill="FFFFFF"/>
        <w:spacing w:after="240" w:line="270" w:lineRule="atLeast"/>
        <w:ind w:left="0"/>
        <w:rPr>
          <w:rFonts w:ascii="sourcesanspro" w:eastAsia="Times New Roman" w:hAnsi="sourcesanspro" w:cs="Times New Roman"/>
          <w:color w:val="333333"/>
          <w:sz w:val="21"/>
          <w:szCs w:val="21"/>
          <w:lang w:eastAsia="ru-RU"/>
        </w:rPr>
      </w:pPr>
      <w:proofErr w:type="gramStart"/>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программу поездки</w:t>
      </w:r>
      <w:r w:rsidRPr="00BA18FA">
        <w:rPr>
          <w:rFonts w:ascii="sourcesanspro" w:eastAsia="Times New Roman" w:hAnsi="sourcesanspro" w:cs="Times New Roman"/>
          <w:color w:val="333333"/>
          <w:sz w:val="21"/>
          <w:szCs w:val="21"/>
          <w:lang w:eastAsia="ru-RU"/>
        </w:rPr>
        <w:t>, например, подходящий документ, подтверждающий планы путешествия, например, бронирование обратного билета (если Генеральное Консульство сочтет документы о бронировании места проживания или обратного билета недостаточными, оно может запросить документы, подтверждающие их оплату; при отсутствии таковых - </w:t>
      </w:r>
      <w:r w:rsidRPr="00BA18FA">
        <w:rPr>
          <w:rFonts w:ascii="sourcesanspro-semibold" w:eastAsia="Times New Roman" w:hAnsi="sourcesanspro-semibold" w:cs="Times New Roman"/>
          <w:color w:val="333333"/>
          <w:sz w:val="21"/>
          <w:szCs w:val="21"/>
          <w:bdr w:val="none" w:sz="0" w:space="0" w:color="auto" w:frame="1"/>
          <w:lang w:eastAsia="ru-RU"/>
        </w:rPr>
        <w:t>достаточное письменное описание планируемой поездки.</w:t>
      </w:r>
      <w:proofErr w:type="gramEnd"/>
    </w:p>
    <w:p w:rsidR="00BA18FA" w:rsidRPr="00BA18FA" w:rsidRDefault="00BA18FA" w:rsidP="00BA18FA">
      <w:pPr>
        <w:numPr>
          <w:ilvl w:val="2"/>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трудоустройство</w:t>
      </w:r>
      <w:r w:rsidRPr="00BA18FA">
        <w:rPr>
          <w:rFonts w:ascii="sourcesanspro" w:eastAsia="Times New Roman" w:hAnsi="sourcesanspro" w:cs="Times New Roman"/>
          <w:color w:val="333333"/>
          <w:sz w:val="21"/>
          <w:szCs w:val="21"/>
          <w:lang w:eastAsia="ru-RU"/>
        </w:rPr>
        <w:t> (с указанием заработной платы, не старше 1 месяца)</w:t>
      </w:r>
    </w:p>
    <w:p w:rsidR="00BA18FA" w:rsidRPr="00BA18FA" w:rsidRDefault="00BA18FA" w:rsidP="00BA18FA">
      <w:pPr>
        <w:numPr>
          <w:ilvl w:val="2"/>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платежеспособность</w:t>
      </w:r>
      <w:r w:rsidRPr="00BA18FA">
        <w:rPr>
          <w:rFonts w:ascii="sourcesanspro" w:eastAsia="Times New Roman" w:hAnsi="sourcesanspro" w:cs="Times New Roman"/>
          <w:color w:val="333333"/>
          <w:sz w:val="21"/>
          <w:szCs w:val="21"/>
          <w:lang w:eastAsia="ru-RU"/>
        </w:rPr>
        <w:t> (например, выписку из банковского счета/счета кредитной карты с движением по счету за последние 3 месяца, не старше 7-10 дней) </w:t>
      </w:r>
      <w:r w:rsidRPr="00BA18FA">
        <w:rPr>
          <w:rFonts w:ascii="sourcesanspro" w:eastAsia="Times New Roman" w:hAnsi="sourcesanspro" w:cs="Times New Roman"/>
          <w:color w:val="333333"/>
          <w:sz w:val="21"/>
          <w:szCs w:val="21"/>
          <w:lang w:eastAsia="ru-RU"/>
        </w:rPr>
        <w:br/>
      </w:r>
      <w:r w:rsidRPr="00BA18FA">
        <w:rPr>
          <w:rFonts w:ascii="sourcesanspro" w:eastAsia="Times New Roman" w:hAnsi="sourcesanspro" w:cs="Times New Roman"/>
          <w:color w:val="333333"/>
          <w:sz w:val="21"/>
          <w:szCs w:val="21"/>
          <w:lang w:eastAsia="ru-RU"/>
        </w:rPr>
        <w:br/>
      </w:r>
      <w:r w:rsidRPr="00BA18FA">
        <w:rPr>
          <w:rFonts w:ascii="sourcesanspro-semibold" w:eastAsia="Times New Roman" w:hAnsi="sourcesanspro-semibold" w:cs="Times New Roman"/>
          <w:color w:val="333333"/>
          <w:sz w:val="21"/>
          <w:szCs w:val="21"/>
          <w:bdr w:val="none" w:sz="0" w:space="0" w:color="auto" w:frame="1"/>
          <w:lang w:eastAsia="ru-RU"/>
        </w:rPr>
        <w:t>Намерение вернуться на Родину</w:t>
      </w:r>
      <w:r w:rsidRPr="00BA18FA">
        <w:rPr>
          <w:rFonts w:ascii="sourcesanspro" w:eastAsia="Times New Roman" w:hAnsi="sourcesanspro" w:cs="Times New Roman"/>
          <w:color w:val="333333"/>
          <w:sz w:val="21"/>
          <w:szCs w:val="21"/>
          <w:lang w:eastAsia="ru-RU"/>
        </w:rPr>
        <w:t> (например, документ, подтверждающий владение недвижимостью в России,  документы, подтверждающие наличие в Росси несовершеннолетних детей и т.п.).</w:t>
      </w:r>
    </w:p>
    <w:p w:rsidR="00BA18FA" w:rsidRPr="00BA18FA" w:rsidRDefault="00BA18FA" w:rsidP="00BA18FA">
      <w:pPr>
        <w:numPr>
          <w:ilvl w:val="0"/>
          <w:numId w:val="2"/>
        </w:numPr>
        <w:shd w:val="clear" w:color="auto" w:fill="FFFFFF"/>
        <w:spacing w:after="24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Владельцы недвижимости в Шенгенской зоне и их близкие родственники:</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Соответствующий национальный документ</w:t>
      </w:r>
      <w:r w:rsidRPr="00BA18FA">
        <w:rPr>
          <w:rFonts w:ascii="sourcesanspro" w:eastAsia="Times New Roman" w:hAnsi="sourcesanspro" w:cs="Times New Roman"/>
          <w:color w:val="333333"/>
          <w:sz w:val="21"/>
          <w:szCs w:val="21"/>
          <w:lang w:eastAsia="ru-RU"/>
        </w:rPr>
        <w:t> (например, недавно выданная выписка из реестра недвижимости, копия договора/акта о купле-продаже и т.п.), подтверждающий, что заявитель владеет указанной недвижимостью.</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 w:eastAsia="Times New Roman" w:hAnsi="sourcesanspro" w:cs="Times New Roman"/>
          <w:color w:val="333333"/>
          <w:sz w:val="21"/>
          <w:szCs w:val="21"/>
          <w:lang w:eastAsia="ru-RU"/>
        </w:rPr>
        <w:t xml:space="preserve">При поездках к близким родственникам необходимо </w:t>
      </w:r>
      <w:proofErr w:type="gramStart"/>
      <w:r w:rsidRPr="00BA18FA">
        <w:rPr>
          <w:rFonts w:ascii="sourcesanspro" w:eastAsia="Times New Roman" w:hAnsi="sourcesanspro" w:cs="Times New Roman"/>
          <w:color w:val="333333"/>
          <w:sz w:val="21"/>
          <w:szCs w:val="21"/>
          <w:lang w:eastAsia="ru-RU"/>
        </w:rPr>
        <w:t>предоставить </w:t>
      </w:r>
      <w:r w:rsidRPr="00BA18FA">
        <w:rPr>
          <w:rFonts w:ascii="sourcesanspro-semibold" w:eastAsia="Times New Roman" w:hAnsi="sourcesanspro-semibold" w:cs="Times New Roman"/>
          <w:color w:val="333333"/>
          <w:sz w:val="21"/>
          <w:szCs w:val="21"/>
          <w:bdr w:val="none" w:sz="0" w:space="0" w:color="auto" w:frame="1"/>
          <w:lang w:eastAsia="ru-RU"/>
        </w:rPr>
        <w:t>документ</w:t>
      </w:r>
      <w:proofErr w:type="gramEnd"/>
      <w:r w:rsidRPr="00BA18FA">
        <w:rPr>
          <w:rFonts w:ascii="sourcesanspro-semibold" w:eastAsia="Times New Roman" w:hAnsi="sourcesanspro-semibold" w:cs="Times New Roman"/>
          <w:color w:val="333333"/>
          <w:sz w:val="21"/>
          <w:szCs w:val="21"/>
          <w:bdr w:val="none" w:sz="0" w:space="0" w:color="auto" w:frame="1"/>
          <w:lang w:eastAsia="ru-RU"/>
        </w:rPr>
        <w:t>, подтверждающий родство.</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трудоустройство</w:t>
      </w:r>
      <w:r w:rsidRPr="00BA18FA">
        <w:rPr>
          <w:rFonts w:ascii="sourcesanspro" w:eastAsia="Times New Roman" w:hAnsi="sourcesanspro" w:cs="Times New Roman"/>
          <w:color w:val="333333"/>
          <w:sz w:val="21"/>
          <w:szCs w:val="21"/>
          <w:lang w:eastAsia="ru-RU"/>
        </w:rPr>
        <w:t> (с указанием заработной платы, не старше 1 месяца)</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платежеспособность </w:t>
      </w:r>
      <w:r w:rsidRPr="00BA18FA">
        <w:rPr>
          <w:rFonts w:ascii="sourcesanspro" w:eastAsia="Times New Roman" w:hAnsi="sourcesanspro" w:cs="Times New Roman"/>
          <w:color w:val="333333"/>
          <w:sz w:val="21"/>
          <w:szCs w:val="21"/>
          <w:lang w:eastAsia="ru-RU"/>
        </w:rPr>
        <w:t>(например, выписку из банковского счета/счета кредитной карты с движением по счету за последние 3 месяца, не старше 7-10 дней)</w:t>
      </w:r>
      <w:r w:rsidRPr="00BA18FA">
        <w:rPr>
          <w:rFonts w:ascii="sourcesanspro" w:eastAsia="Times New Roman" w:hAnsi="sourcesanspro" w:cs="Times New Roman"/>
          <w:color w:val="333333"/>
          <w:sz w:val="21"/>
          <w:szCs w:val="21"/>
          <w:lang w:eastAsia="ru-RU"/>
        </w:rPr>
        <w:br/>
      </w:r>
      <w:r w:rsidRPr="00BA18FA">
        <w:rPr>
          <w:rFonts w:ascii="sourcesanspro" w:eastAsia="Times New Roman" w:hAnsi="sourcesanspro" w:cs="Times New Roman"/>
          <w:color w:val="333333"/>
          <w:sz w:val="21"/>
          <w:szCs w:val="21"/>
          <w:lang w:eastAsia="ru-RU"/>
        </w:rPr>
        <w:br/>
      </w:r>
      <w:r w:rsidRPr="00BA18FA">
        <w:rPr>
          <w:rFonts w:ascii="sourcesanspro-semibold" w:eastAsia="Times New Roman" w:hAnsi="sourcesanspro-semibold" w:cs="Times New Roman"/>
          <w:color w:val="333333"/>
          <w:sz w:val="21"/>
          <w:szCs w:val="21"/>
          <w:bdr w:val="none" w:sz="0" w:space="0" w:color="auto" w:frame="1"/>
          <w:lang w:eastAsia="ru-RU"/>
        </w:rPr>
        <w:t>Намерение вернуться на Родину</w:t>
      </w:r>
      <w:r w:rsidRPr="00BA18FA">
        <w:rPr>
          <w:rFonts w:ascii="sourcesanspro" w:eastAsia="Times New Roman" w:hAnsi="sourcesanspro" w:cs="Times New Roman"/>
          <w:color w:val="333333"/>
          <w:sz w:val="21"/>
          <w:szCs w:val="21"/>
          <w:lang w:eastAsia="ru-RU"/>
        </w:rPr>
        <w:t> (например, документ, подтверждающий владение недвижимостью в России,  документы, подтверждающие наличие в Росси несовершеннолетних детей и т.п.).</w:t>
      </w:r>
    </w:p>
    <w:p w:rsidR="00BA18FA" w:rsidRPr="00BA18FA" w:rsidRDefault="00BA18FA" w:rsidP="00BA18FA">
      <w:pPr>
        <w:numPr>
          <w:ilvl w:val="0"/>
          <w:numId w:val="2"/>
        </w:numPr>
        <w:shd w:val="clear" w:color="auto" w:fill="FFFFFF"/>
        <w:spacing w:after="24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Лица, посещающие воинские и гражданские захоронения:</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Официальный документ</w:t>
      </w:r>
      <w:r w:rsidRPr="00BA18FA">
        <w:rPr>
          <w:rFonts w:ascii="sourcesanspro" w:eastAsia="Times New Roman" w:hAnsi="sourcesanspro" w:cs="Times New Roman"/>
          <w:color w:val="333333"/>
          <w:sz w:val="21"/>
          <w:szCs w:val="21"/>
          <w:lang w:eastAsia="ru-RU"/>
        </w:rPr>
        <w:t xml:space="preserve">, подтверждающий наличие захоронения и сохранность могилы, а также родство или иное отношение заявителя к </w:t>
      </w:r>
      <w:proofErr w:type="gramStart"/>
      <w:r w:rsidRPr="00BA18FA">
        <w:rPr>
          <w:rFonts w:ascii="sourcesanspro" w:eastAsia="Times New Roman" w:hAnsi="sourcesanspro" w:cs="Times New Roman"/>
          <w:color w:val="333333"/>
          <w:sz w:val="21"/>
          <w:szCs w:val="21"/>
          <w:lang w:eastAsia="ru-RU"/>
        </w:rPr>
        <w:t>погребенному</w:t>
      </w:r>
      <w:proofErr w:type="gramEnd"/>
      <w:r w:rsidRPr="00BA18FA">
        <w:rPr>
          <w:rFonts w:ascii="sourcesanspro" w:eastAsia="Times New Roman" w:hAnsi="sourcesanspro" w:cs="Times New Roman"/>
          <w:color w:val="333333"/>
          <w:sz w:val="21"/>
          <w:szCs w:val="21"/>
          <w:lang w:eastAsia="ru-RU"/>
        </w:rPr>
        <w:t>.</w:t>
      </w:r>
    </w:p>
    <w:p w:rsidR="00BA18FA" w:rsidRPr="00BA18FA"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трудоустройство</w:t>
      </w:r>
      <w:r w:rsidRPr="00BA18FA">
        <w:rPr>
          <w:rFonts w:ascii="sourcesanspro" w:eastAsia="Times New Roman" w:hAnsi="sourcesanspro" w:cs="Times New Roman"/>
          <w:color w:val="333333"/>
          <w:sz w:val="21"/>
          <w:szCs w:val="21"/>
          <w:lang w:eastAsia="ru-RU"/>
        </w:rPr>
        <w:t> (с указанием заработной платы, не старше 1 месяца)</w:t>
      </w:r>
    </w:p>
    <w:p w:rsidR="00703AAE" w:rsidRDefault="00BA18FA" w:rsidP="00BA18FA">
      <w:pPr>
        <w:numPr>
          <w:ilvl w:val="1"/>
          <w:numId w:val="2"/>
        </w:numPr>
        <w:shd w:val="clear" w:color="auto" w:fill="FFFFFF"/>
        <w:spacing w:after="0" w:line="270" w:lineRule="atLeast"/>
        <w:ind w:left="0"/>
        <w:rPr>
          <w:rFonts w:ascii="sourcesanspro" w:eastAsia="Times New Roman" w:hAnsi="sourcesanspro" w:cs="Times New Roman"/>
          <w:color w:val="333333"/>
          <w:sz w:val="21"/>
          <w:szCs w:val="21"/>
          <w:lang w:eastAsia="ru-RU"/>
        </w:rPr>
      </w:pPr>
      <w:r w:rsidRPr="00BA18FA">
        <w:rPr>
          <w:rFonts w:ascii="sourcesanspro-semibold" w:eastAsia="Times New Roman" w:hAnsi="sourcesanspro-semibold" w:cs="Times New Roman"/>
          <w:color w:val="333333"/>
          <w:sz w:val="21"/>
          <w:szCs w:val="21"/>
          <w:bdr w:val="none" w:sz="0" w:space="0" w:color="auto" w:frame="1"/>
          <w:lang w:eastAsia="ru-RU"/>
        </w:rPr>
        <w:t>Документ, подтверждающий платежеспособность </w:t>
      </w:r>
      <w:r w:rsidRPr="00BA18FA">
        <w:rPr>
          <w:rFonts w:ascii="sourcesanspro" w:eastAsia="Times New Roman" w:hAnsi="sourcesanspro" w:cs="Times New Roman"/>
          <w:color w:val="333333"/>
          <w:sz w:val="21"/>
          <w:szCs w:val="21"/>
          <w:lang w:eastAsia="ru-RU"/>
        </w:rPr>
        <w:t>(например, выписку из банковского счета/счета кредитной карты с движением по счету за последние 3 месяца, не старше 7-10 дней)</w:t>
      </w:r>
      <w:r w:rsidRPr="00BA18FA">
        <w:rPr>
          <w:rFonts w:ascii="sourcesanspro" w:eastAsia="Times New Roman" w:hAnsi="sourcesanspro" w:cs="Times New Roman"/>
          <w:color w:val="333333"/>
          <w:sz w:val="21"/>
          <w:szCs w:val="21"/>
          <w:lang w:eastAsia="ru-RU"/>
        </w:rPr>
        <w:br/>
      </w:r>
      <w:r w:rsidRPr="00BA18FA">
        <w:rPr>
          <w:rFonts w:ascii="sourcesanspro" w:eastAsia="Times New Roman" w:hAnsi="sourcesanspro" w:cs="Times New Roman"/>
          <w:color w:val="333333"/>
          <w:sz w:val="21"/>
          <w:szCs w:val="21"/>
          <w:lang w:eastAsia="ru-RU"/>
        </w:rPr>
        <w:br/>
      </w:r>
      <w:r w:rsidRPr="00BA18FA">
        <w:rPr>
          <w:rFonts w:ascii="sourcesanspro-semibold" w:eastAsia="Times New Roman" w:hAnsi="sourcesanspro-semibold" w:cs="Times New Roman"/>
          <w:color w:val="333333"/>
          <w:sz w:val="21"/>
          <w:szCs w:val="21"/>
          <w:bdr w:val="none" w:sz="0" w:space="0" w:color="auto" w:frame="1"/>
          <w:lang w:eastAsia="ru-RU"/>
        </w:rPr>
        <w:t>Намерение вернуться на Родину</w:t>
      </w:r>
      <w:r w:rsidRPr="00BA18FA">
        <w:rPr>
          <w:rFonts w:ascii="sourcesanspro" w:eastAsia="Times New Roman" w:hAnsi="sourcesanspro" w:cs="Times New Roman"/>
          <w:color w:val="333333"/>
          <w:sz w:val="21"/>
          <w:szCs w:val="21"/>
          <w:lang w:eastAsia="ru-RU"/>
        </w:rPr>
        <w:t> (например, документ, подтверждающий владение недвижимостью в России,  документы, подтверждающие наличие в Росси несовершеннолетних детей и т.п.).</w:t>
      </w:r>
    </w:p>
    <w:p w:rsidR="00362FD3" w:rsidRPr="00362FD3" w:rsidRDefault="00362FD3" w:rsidP="00362FD3">
      <w:pPr>
        <w:shd w:val="clear" w:color="auto" w:fill="FFFFFF"/>
        <w:spacing w:after="100" w:afterAutospacing="1" w:line="240" w:lineRule="auto"/>
        <w:jc w:val="center"/>
        <w:outlineLvl w:val="3"/>
        <w:rPr>
          <w:rFonts w:ascii="sourcesanspro" w:eastAsia="Times New Roman" w:hAnsi="sourcesanspro" w:cs="Times New Roman"/>
          <w:caps/>
          <w:color w:val="003259"/>
          <w:sz w:val="39"/>
          <w:szCs w:val="39"/>
          <w:lang w:eastAsia="ru-RU"/>
        </w:rPr>
      </w:pPr>
      <w:r w:rsidRPr="00362FD3">
        <w:rPr>
          <w:rFonts w:ascii="sourcesanspro" w:eastAsia="Times New Roman" w:hAnsi="sourcesanspro" w:cs="Times New Roman"/>
          <w:caps/>
          <w:color w:val="003259"/>
          <w:sz w:val="39"/>
          <w:szCs w:val="39"/>
          <w:lang w:eastAsia="ru-RU"/>
        </w:rPr>
        <w:lastRenderedPageBreak/>
        <w:t>ВИЗОВЫЕ СБОРЫ</w:t>
      </w:r>
    </w:p>
    <w:tbl>
      <w:tblPr>
        <w:tblW w:w="5000" w:type="pct"/>
        <w:tblBorders>
          <w:top w:val="single" w:sz="6" w:space="0" w:color="D7D7D7"/>
          <w:left w:val="single" w:sz="6" w:space="0" w:color="D7D7D7"/>
          <w:bottom w:val="single" w:sz="6" w:space="0" w:color="D7D7D7"/>
          <w:right w:val="single" w:sz="6" w:space="0" w:color="D7D7D7"/>
        </w:tblBorders>
        <w:tblCellMar>
          <w:left w:w="0" w:type="dxa"/>
          <w:right w:w="0" w:type="dxa"/>
        </w:tblCellMar>
        <w:tblLook w:val="04A0" w:firstRow="1" w:lastRow="0" w:firstColumn="1" w:lastColumn="0" w:noHBand="0" w:noVBand="1"/>
      </w:tblPr>
      <w:tblGrid>
        <w:gridCol w:w="3121"/>
        <w:gridCol w:w="3121"/>
        <w:gridCol w:w="3121"/>
      </w:tblGrid>
      <w:tr w:rsidR="00362FD3" w:rsidRPr="00362FD3" w:rsidTr="00362FD3">
        <w:tc>
          <w:tcPr>
            <w:tcW w:w="1250" w:type="pct"/>
            <w:tcBorders>
              <w:bottom w:val="single" w:sz="6" w:space="0" w:color="D7D7D7"/>
              <w:right w:val="single" w:sz="6" w:space="0" w:color="D7D7D7"/>
            </w:tcBorders>
            <w:shd w:val="clear" w:color="auto" w:fill="EBEBEB"/>
            <w:tcMar>
              <w:top w:w="300" w:type="dxa"/>
              <w:left w:w="0" w:type="dxa"/>
              <w:bottom w:w="300" w:type="dxa"/>
              <w:right w:w="0" w:type="dxa"/>
            </w:tcMar>
            <w:vAlign w:val="center"/>
            <w:hideMark/>
          </w:tcPr>
          <w:p w:rsidR="00362FD3" w:rsidRPr="00362FD3" w:rsidRDefault="00362FD3" w:rsidP="00362FD3">
            <w:pPr>
              <w:spacing w:after="0" w:line="240" w:lineRule="auto"/>
              <w:jc w:val="center"/>
              <w:rPr>
                <w:rFonts w:ascii="Times New Roman" w:eastAsia="Times New Roman" w:hAnsi="Times New Roman" w:cs="Times New Roman"/>
                <w:caps/>
                <w:color w:val="003259"/>
                <w:sz w:val="21"/>
                <w:szCs w:val="21"/>
                <w:lang w:eastAsia="ru-RU"/>
              </w:rPr>
            </w:pPr>
            <w:r w:rsidRPr="00362FD3">
              <w:rPr>
                <w:rFonts w:ascii="sourcesanspro-semibold" w:eastAsia="Times New Roman" w:hAnsi="sourcesanspro-semibold" w:cs="Times New Roman"/>
                <w:caps/>
                <w:color w:val="003259"/>
                <w:sz w:val="21"/>
                <w:szCs w:val="21"/>
                <w:bdr w:val="none" w:sz="0" w:space="0" w:color="auto" w:frame="1"/>
                <w:lang w:eastAsia="ru-RU"/>
              </w:rPr>
              <w:t>ТИП ШЕНГЕНСКОЙ ВИЗЫ</w:t>
            </w:r>
          </w:p>
        </w:tc>
        <w:tc>
          <w:tcPr>
            <w:tcW w:w="1250" w:type="pct"/>
            <w:tcBorders>
              <w:bottom w:val="single" w:sz="6" w:space="0" w:color="D7D7D7"/>
              <w:right w:val="single" w:sz="6" w:space="0" w:color="D7D7D7"/>
            </w:tcBorders>
            <w:shd w:val="clear" w:color="auto" w:fill="EBEBEB"/>
            <w:tcMar>
              <w:top w:w="300" w:type="dxa"/>
              <w:left w:w="0" w:type="dxa"/>
              <w:bottom w:w="300" w:type="dxa"/>
              <w:right w:w="0" w:type="dxa"/>
            </w:tcMar>
            <w:vAlign w:val="center"/>
            <w:hideMark/>
          </w:tcPr>
          <w:p w:rsidR="00362FD3" w:rsidRPr="00362FD3" w:rsidRDefault="00362FD3" w:rsidP="00362FD3">
            <w:pPr>
              <w:spacing w:after="0" w:line="240" w:lineRule="auto"/>
              <w:jc w:val="center"/>
              <w:rPr>
                <w:rFonts w:ascii="Times New Roman" w:eastAsia="Times New Roman" w:hAnsi="Times New Roman" w:cs="Times New Roman"/>
                <w:caps/>
                <w:color w:val="003259"/>
                <w:sz w:val="21"/>
                <w:szCs w:val="21"/>
                <w:lang w:eastAsia="ru-RU"/>
              </w:rPr>
            </w:pPr>
            <w:r w:rsidRPr="00362FD3">
              <w:rPr>
                <w:rFonts w:ascii="sourcesanspro-semibold" w:eastAsia="Times New Roman" w:hAnsi="sourcesanspro-semibold" w:cs="Times New Roman"/>
                <w:caps/>
                <w:color w:val="003259"/>
                <w:sz w:val="21"/>
                <w:szCs w:val="21"/>
                <w:bdr w:val="none" w:sz="0" w:space="0" w:color="auto" w:frame="1"/>
                <w:lang w:eastAsia="ru-RU"/>
              </w:rPr>
              <w:t>C</w:t>
            </w:r>
          </w:p>
        </w:tc>
        <w:tc>
          <w:tcPr>
            <w:tcW w:w="1250" w:type="pct"/>
            <w:tcBorders>
              <w:bottom w:val="single" w:sz="6" w:space="0" w:color="D7D7D7"/>
              <w:right w:val="nil"/>
            </w:tcBorders>
            <w:shd w:val="clear" w:color="auto" w:fill="EBEBEB"/>
            <w:tcMar>
              <w:top w:w="300" w:type="dxa"/>
              <w:left w:w="0" w:type="dxa"/>
              <w:bottom w:w="300" w:type="dxa"/>
              <w:right w:w="0" w:type="dxa"/>
            </w:tcMar>
            <w:vAlign w:val="center"/>
            <w:hideMark/>
          </w:tcPr>
          <w:p w:rsidR="00362FD3" w:rsidRPr="00362FD3" w:rsidRDefault="00362FD3" w:rsidP="00362FD3">
            <w:pPr>
              <w:spacing w:after="0" w:line="240" w:lineRule="auto"/>
              <w:jc w:val="center"/>
              <w:rPr>
                <w:rFonts w:ascii="Times New Roman" w:eastAsia="Times New Roman" w:hAnsi="Times New Roman" w:cs="Times New Roman"/>
                <w:caps/>
                <w:color w:val="003259"/>
                <w:sz w:val="21"/>
                <w:szCs w:val="21"/>
                <w:lang w:eastAsia="ru-RU"/>
              </w:rPr>
            </w:pPr>
            <w:r w:rsidRPr="00362FD3">
              <w:rPr>
                <w:rFonts w:ascii="sourcesanspro-semibold" w:eastAsia="Times New Roman" w:hAnsi="sourcesanspro-semibold" w:cs="Times New Roman"/>
                <w:caps/>
                <w:color w:val="003259"/>
                <w:sz w:val="21"/>
                <w:szCs w:val="21"/>
                <w:bdr w:val="none" w:sz="0" w:space="0" w:color="auto" w:frame="1"/>
                <w:lang w:eastAsia="ru-RU"/>
              </w:rPr>
              <w:t>C</w:t>
            </w:r>
          </w:p>
        </w:tc>
      </w:tr>
      <w:tr w:rsidR="00362FD3" w:rsidRPr="00362FD3" w:rsidTr="00362FD3">
        <w:tc>
          <w:tcPr>
            <w:tcW w:w="0" w:type="auto"/>
            <w:tcBorders>
              <w:bottom w:val="single" w:sz="6" w:space="0" w:color="D7D7D7"/>
              <w:right w:val="single" w:sz="6" w:space="0" w:color="D7D7D7"/>
            </w:tcBorders>
            <w:tcMar>
              <w:top w:w="300" w:type="dxa"/>
              <w:left w:w="0" w:type="dxa"/>
              <w:bottom w:w="300" w:type="dxa"/>
              <w:right w:w="0" w:type="dxa"/>
            </w:tcMar>
            <w:hideMark/>
          </w:tcPr>
          <w:p w:rsidR="00362FD3" w:rsidRPr="00362FD3" w:rsidRDefault="00362FD3" w:rsidP="00362FD3">
            <w:pPr>
              <w:spacing w:after="0" w:line="240" w:lineRule="auto"/>
              <w:jc w:val="center"/>
              <w:rPr>
                <w:rFonts w:ascii="Times New Roman" w:eastAsia="Times New Roman" w:hAnsi="Times New Roman" w:cs="Times New Roman"/>
                <w:color w:val="003259"/>
                <w:sz w:val="21"/>
                <w:szCs w:val="21"/>
                <w:lang w:eastAsia="ru-RU"/>
              </w:rPr>
            </w:pPr>
            <w:r w:rsidRPr="00362FD3">
              <w:rPr>
                <w:rFonts w:ascii="Times New Roman" w:eastAsia="Times New Roman" w:hAnsi="Times New Roman" w:cs="Times New Roman"/>
                <w:color w:val="003259"/>
                <w:sz w:val="21"/>
                <w:szCs w:val="21"/>
                <w:lang w:eastAsia="ru-RU"/>
              </w:rPr>
              <w:t>Категория</w:t>
            </w:r>
          </w:p>
        </w:tc>
        <w:tc>
          <w:tcPr>
            <w:tcW w:w="0" w:type="auto"/>
            <w:tcBorders>
              <w:bottom w:val="single" w:sz="6" w:space="0" w:color="D7D7D7"/>
              <w:right w:val="single" w:sz="6" w:space="0" w:color="D7D7D7"/>
            </w:tcBorders>
            <w:tcMar>
              <w:top w:w="300" w:type="dxa"/>
              <w:left w:w="0" w:type="dxa"/>
              <w:bottom w:w="300" w:type="dxa"/>
              <w:right w:w="0" w:type="dxa"/>
            </w:tcMar>
            <w:hideMark/>
          </w:tcPr>
          <w:p w:rsidR="00362FD3" w:rsidRPr="00362FD3" w:rsidRDefault="00362FD3" w:rsidP="00362FD3">
            <w:pPr>
              <w:spacing w:after="0" w:line="240" w:lineRule="auto"/>
              <w:jc w:val="center"/>
              <w:rPr>
                <w:rFonts w:ascii="Times New Roman" w:eastAsia="Times New Roman" w:hAnsi="Times New Roman" w:cs="Times New Roman"/>
                <w:color w:val="003259"/>
                <w:sz w:val="21"/>
                <w:szCs w:val="21"/>
                <w:lang w:eastAsia="ru-RU"/>
              </w:rPr>
            </w:pPr>
            <w:r w:rsidRPr="00362FD3">
              <w:rPr>
                <w:rFonts w:ascii="Times New Roman" w:eastAsia="Times New Roman" w:hAnsi="Times New Roman" w:cs="Times New Roman"/>
                <w:color w:val="003259"/>
                <w:sz w:val="21"/>
                <w:szCs w:val="21"/>
                <w:lang w:eastAsia="ru-RU"/>
              </w:rPr>
              <w:t>Граждане Российской Федерации и Украины</w:t>
            </w:r>
          </w:p>
        </w:tc>
        <w:tc>
          <w:tcPr>
            <w:tcW w:w="0" w:type="auto"/>
            <w:tcBorders>
              <w:bottom w:val="single" w:sz="6" w:space="0" w:color="D7D7D7"/>
            </w:tcBorders>
            <w:tcMar>
              <w:top w:w="300" w:type="dxa"/>
              <w:left w:w="0" w:type="dxa"/>
              <w:bottom w:w="300" w:type="dxa"/>
              <w:right w:w="0" w:type="dxa"/>
            </w:tcMar>
            <w:hideMark/>
          </w:tcPr>
          <w:p w:rsidR="00362FD3" w:rsidRPr="00362FD3" w:rsidRDefault="00362FD3" w:rsidP="00362FD3">
            <w:pPr>
              <w:spacing w:after="0" w:line="240" w:lineRule="auto"/>
              <w:jc w:val="center"/>
              <w:rPr>
                <w:rFonts w:ascii="Times New Roman" w:eastAsia="Times New Roman" w:hAnsi="Times New Roman" w:cs="Times New Roman"/>
                <w:color w:val="003259"/>
                <w:sz w:val="21"/>
                <w:szCs w:val="21"/>
                <w:lang w:eastAsia="ru-RU"/>
              </w:rPr>
            </w:pPr>
            <w:r w:rsidRPr="00362FD3">
              <w:rPr>
                <w:rFonts w:ascii="Times New Roman" w:eastAsia="Times New Roman" w:hAnsi="Times New Roman" w:cs="Times New Roman"/>
                <w:color w:val="003259"/>
                <w:sz w:val="21"/>
                <w:szCs w:val="21"/>
                <w:lang w:eastAsia="ru-RU"/>
              </w:rPr>
              <w:t>Граждане Республики Беларусь и Казахстана, Узбекистана, Монголии, Китая</w:t>
            </w:r>
          </w:p>
        </w:tc>
      </w:tr>
      <w:tr w:rsidR="00362FD3" w:rsidRPr="00362FD3" w:rsidTr="00362FD3">
        <w:tc>
          <w:tcPr>
            <w:tcW w:w="0" w:type="auto"/>
            <w:tcBorders>
              <w:bottom w:val="single" w:sz="6" w:space="0" w:color="D7D7D7"/>
              <w:right w:val="single" w:sz="6" w:space="0" w:color="D7D7D7"/>
            </w:tcBorders>
            <w:tcMar>
              <w:top w:w="300" w:type="dxa"/>
              <w:left w:w="0" w:type="dxa"/>
              <w:bottom w:w="300" w:type="dxa"/>
              <w:right w:w="0" w:type="dxa"/>
            </w:tcMar>
            <w:hideMark/>
          </w:tcPr>
          <w:p w:rsidR="00362FD3" w:rsidRPr="00362FD3" w:rsidRDefault="00362FD3" w:rsidP="00362FD3">
            <w:pPr>
              <w:spacing w:after="0" w:line="240" w:lineRule="auto"/>
              <w:jc w:val="center"/>
              <w:rPr>
                <w:rFonts w:ascii="Times New Roman" w:eastAsia="Times New Roman" w:hAnsi="Times New Roman" w:cs="Times New Roman"/>
                <w:color w:val="003259"/>
                <w:sz w:val="21"/>
                <w:szCs w:val="21"/>
                <w:lang w:eastAsia="ru-RU"/>
              </w:rPr>
            </w:pPr>
            <w:r w:rsidRPr="00362FD3">
              <w:rPr>
                <w:rFonts w:ascii="Times New Roman" w:eastAsia="Times New Roman" w:hAnsi="Times New Roman" w:cs="Times New Roman"/>
                <w:color w:val="003259"/>
                <w:sz w:val="21"/>
                <w:szCs w:val="21"/>
                <w:lang w:eastAsia="ru-RU"/>
              </w:rPr>
              <w:t>Сбор</w:t>
            </w:r>
          </w:p>
        </w:tc>
        <w:tc>
          <w:tcPr>
            <w:tcW w:w="0" w:type="auto"/>
            <w:tcBorders>
              <w:bottom w:val="single" w:sz="6" w:space="0" w:color="D7D7D7"/>
              <w:right w:val="single" w:sz="6" w:space="0" w:color="D7D7D7"/>
            </w:tcBorders>
            <w:tcMar>
              <w:top w:w="300" w:type="dxa"/>
              <w:left w:w="0" w:type="dxa"/>
              <w:bottom w:w="300" w:type="dxa"/>
              <w:right w:w="0" w:type="dxa"/>
            </w:tcMar>
            <w:hideMark/>
          </w:tcPr>
          <w:p w:rsidR="00362FD3" w:rsidRPr="00362FD3" w:rsidRDefault="00362FD3" w:rsidP="00362FD3">
            <w:pPr>
              <w:spacing w:after="0" w:line="240" w:lineRule="auto"/>
              <w:jc w:val="center"/>
              <w:rPr>
                <w:rFonts w:ascii="Times New Roman" w:eastAsia="Times New Roman" w:hAnsi="Times New Roman" w:cs="Times New Roman"/>
                <w:color w:val="003259"/>
                <w:sz w:val="21"/>
                <w:szCs w:val="21"/>
                <w:lang w:eastAsia="ru-RU"/>
              </w:rPr>
            </w:pPr>
            <w:r w:rsidRPr="00362FD3">
              <w:rPr>
                <w:rFonts w:ascii="Times New Roman" w:eastAsia="Times New Roman" w:hAnsi="Times New Roman" w:cs="Times New Roman"/>
                <w:color w:val="003259"/>
                <w:sz w:val="21"/>
                <w:szCs w:val="21"/>
                <w:lang w:eastAsia="ru-RU"/>
              </w:rPr>
              <w:t>35 евро</w:t>
            </w:r>
          </w:p>
        </w:tc>
        <w:tc>
          <w:tcPr>
            <w:tcW w:w="0" w:type="auto"/>
            <w:tcBorders>
              <w:bottom w:val="single" w:sz="6" w:space="0" w:color="D7D7D7"/>
            </w:tcBorders>
            <w:tcMar>
              <w:top w:w="300" w:type="dxa"/>
              <w:left w:w="0" w:type="dxa"/>
              <w:bottom w:w="300" w:type="dxa"/>
              <w:right w:w="0" w:type="dxa"/>
            </w:tcMar>
            <w:hideMark/>
          </w:tcPr>
          <w:p w:rsidR="00362FD3" w:rsidRPr="00362FD3" w:rsidRDefault="00362FD3" w:rsidP="00362FD3">
            <w:pPr>
              <w:spacing w:after="0" w:line="240" w:lineRule="auto"/>
              <w:jc w:val="center"/>
              <w:rPr>
                <w:rFonts w:ascii="Times New Roman" w:eastAsia="Times New Roman" w:hAnsi="Times New Roman" w:cs="Times New Roman"/>
                <w:color w:val="003259"/>
                <w:sz w:val="21"/>
                <w:szCs w:val="21"/>
                <w:lang w:eastAsia="ru-RU"/>
              </w:rPr>
            </w:pPr>
            <w:r w:rsidRPr="00362FD3">
              <w:rPr>
                <w:rFonts w:ascii="Times New Roman" w:eastAsia="Times New Roman" w:hAnsi="Times New Roman" w:cs="Times New Roman"/>
                <w:color w:val="003259"/>
                <w:sz w:val="21"/>
                <w:szCs w:val="21"/>
                <w:lang w:eastAsia="ru-RU"/>
              </w:rPr>
              <w:t>60 евро</w:t>
            </w:r>
          </w:p>
        </w:tc>
      </w:tr>
    </w:tbl>
    <w:p w:rsidR="00362FD3" w:rsidRPr="00362FD3" w:rsidRDefault="00362FD3" w:rsidP="00362FD3">
      <w:pPr>
        <w:shd w:val="clear" w:color="auto" w:fill="FFFFFF"/>
        <w:spacing w:before="100" w:beforeAutospacing="1" w:after="100" w:afterAutospacing="1" w:line="240" w:lineRule="auto"/>
        <w:outlineLvl w:val="3"/>
        <w:rPr>
          <w:rFonts w:ascii="sourcesanspro" w:eastAsia="Times New Roman" w:hAnsi="sourcesanspro" w:cs="Times New Roman"/>
          <w:color w:val="003259"/>
          <w:sz w:val="27"/>
          <w:szCs w:val="27"/>
          <w:lang w:eastAsia="ru-RU"/>
        </w:rPr>
      </w:pPr>
      <w:r w:rsidRPr="00362FD3">
        <w:rPr>
          <w:rFonts w:ascii="sourcesanspro" w:eastAsia="Times New Roman" w:hAnsi="sourcesanspro" w:cs="Times New Roman"/>
          <w:color w:val="003259"/>
          <w:sz w:val="27"/>
          <w:szCs w:val="27"/>
          <w:lang w:eastAsia="ru-RU"/>
        </w:rPr>
        <w:t>Сервисный сбор VFS:</w:t>
      </w:r>
    </w:p>
    <w:p w:rsidR="00362FD3" w:rsidRPr="00362FD3" w:rsidRDefault="00362FD3" w:rsidP="00362FD3">
      <w:pPr>
        <w:shd w:val="clear" w:color="auto" w:fill="FFFFFF"/>
        <w:spacing w:after="225" w:line="240" w:lineRule="auto"/>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Помимо визового сбора, визовый центр взимает сервисный сбор:</w:t>
      </w:r>
    </w:p>
    <w:p w:rsidR="00362FD3" w:rsidRPr="00362FD3" w:rsidRDefault="00362FD3" w:rsidP="00362FD3">
      <w:pPr>
        <w:numPr>
          <w:ilvl w:val="0"/>
          <w:numId w:val="3"/>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В размере 20.35 €– если при подаче для Вас предусмотрена процедура сдачи биометрических данных</w:t>
      </w:r>
    </w:p>
    <w:p w:rsidR="00362FD3" w:rsidRPr="00362FD3" w:rsidRDefault="00362FD3" w:rsidP="00362FD3">
      <w:pPr>
        <w:numPr>
          <w:ilvl w:val="0"/>
          <w:numId w:val="3"/>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18,85 €–если Вы освобождены от сдачи биометрических данных*</w:t>
      </w:r>
    </w:p>
    <w:p w:rsidR="00362FD3" w:rsidRPr="00362FD3" w:rsidRDefault="00362FD3" w:rsidP="00362FD3">
      <w:pPr>
        <w:shd w:val="clear" w:color="auto" w:fill="FFFFFF"/>
        <w:spacing w:after="225" w:line="240" w:lineRule="auto"/>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Сумма сбора включает НДС и взимается за каждое заявление.</w:t>
      </w:r>
    </w:p>
    <w:p w:rsidR="00362FD3" w:rsidRPr="00362FD3" w:rsidRDefault="00362FD3" w:rsidP="00362FD3">
      <w:pPr>
        <w:shd w:val="clear" w:color="auto" w:fill="FFFFFF"/>
        <w:spacing w:after="225" w:line="240" w:lineRule="auto"/>
        <w:rPr>
          <w:rFonts w:ascii="sourcesanspro-semibold" w:eastAsia="Times New Roman" w:hAnsi="sourcesanspro-semibold" w:cs="Times New Roman"/>
          <w:color w:val="333333"/>
          <w:sz w:val="21"/>
          <w:szCs w:val="21"/>
          <w:bdr w:val="none" w:sz="0" w:space="0" w:color="auto" w:frame="1"/>
          <w:lang w:eastAsia="ru-RU"/>
        </w:rPr>
      </w:pPr>
      <w:r w:rsidRPr="00362FD3">
        <w:rPr>
          <w:rFonts w:ascii="sourcesanspro-semibold" w:eastAsia="Times New Roman" w:hAnsi="sourcesanspro-semibold" w:cs="Times New Roman"/>
          <w:color w:val="333333"/>
          <w:sz w:val="21"/>
          <w:szCs w:val="21"/>
          <w:bdr w:val="none" w:sz="0" w:space="0" w:color="auto" w:frame="1"/>
          <w:lang w:eastAsia="ru-RU"/>
        </w:rPr>
        <w:t>* Лица, освобожденные от сдачи биометрических данных:</w:t>
      </w:r>
    </w:p>
    <w:p w:rsidR="00362FD3" w:rsidRPr="00362FD3" w:rsidRDefault="00362FD3" w:rsidP="00362FD3">
      <w:pPr>
        <w:numPr>
          <w:ilvl w:val="0"/>
          <w:numId w:val="4"/>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дети младше 12лет</w:t>
      </w:r>
    </w:p>
    <w:p w:rsidR="00362FD3" w:rsidRPr="00362FD3" w:rsidRDefault="00362FD3" w:rsidP="00362FD3">
      <w:pPr>
        <w:numPr>
          <w:ilvl w:val="0"/>
          <w:numId w:val="4"/>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лица, у которых снятие отпечатков всех пальцев невозможно физически (требуется личное присутствие при подаче документов)</w:t>
      </w:r>
    </w:p>
    <w:p w:rsidR="00362FD3" w:rsidRPr="00362FD3" w:rsidRDefault="00362FD3" w:rsidP="00362FD3">
      <w:pPr>
        <w:numPr>
          <w:ilvl w:val="0"/>
          <w:numId w:val="4"/>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 xml:space="preserve">лица, которые уже </w:t>
      </w:r>
      <w:proofErr w:type="gramStart"/>
      <w:r w:rsidRPr="00362FD3">
        <w:rPr>
          <w:rFonts w:ascii="sourcesanspro" w:eastAsia="Times New Roman" w:hAnsi="sourcesanspro" w:cs="Times New Roman"/>
          <w:color w:val="333333"/>
          <w:sz w:val="21"/>
          <w:szCs w:val="21"/>
          <w:lang w:eastAsia="ru-RU"/>
        </w:rPr>
        <w:t>сдавали биометрические данные при обращении на получение Шенгенской визы начиная</w:t>
      </w:r>
      <w:proofErr w:type="gramEnd"/>
      <w:r w:rsidRPr="00362FD3">
        <w:rPr>
          <w:rFonts w:ascii="sourcesanspro" w:eastAsia="Times New Roman" w:hAnsi="sourcesanspro" w:cs="Times New Roman"/>
          <w:color w:val="333333"/>
          <w:sz w:val="21"/>
          <w:szCs w:val="21"/>
          <w:lang w:eastAsia="ru-RU"/>
        </w:rPr>
        <w:t xml:space="preserve"> с 14 сентября 2015 года (данные хранятся в системе ВИС в течение 59 месяцев).</w:t>
      </w:r>
    </w:p>
    <w:p w:rsidR="00362FD3" w:rsidRPr="00362FD3" w:rsidRDefault="00362FD3" w:rsidP="00362FD3">
      <w:pPr>
        <w:shd w:val="clear" w:color="auto" w:fill="FFFFFF"/>
        <w:spacing w:after="225" w:line="240" w:lineRule="auto"/>
        <w:rPr>
          <w:rFonts w:ascii="sourcesanspro-semibold" w:eastAsia="Times New Roman" w:hAnsi="sourcesanspro-semibold" w:cs="Times New Roman"/>
          <w:color w:val="333333"/>
          <w:sz w:val="21"/>
          <w:szCs w:val="21"/>
          <w:bdr w:val="none" w:sz="0" w:space="0" w:color="auto" w:frame="1"/>
          <w:lang w:eastAsia="ru-RU"/>
        </w:rPr>
      </w:pPr>
      <w:r w:rsidRPr="00362FD3">
        <w:rPr>
          <w:rFonts w:ascii="sourcesanspro-semibold" w:eastAsia="Times New Roman" w:hAnsi="sourcesanspro-semibold" w:cs="Times New Roman"/>
          <w:color w:val="333333"/>
          <w:sz w:val="21"/>
          <w:szCs w:val="21"/>
          <w:bdr w:val="none" w:sz="0" w:space="0" w:color="auto" w:frame="1"/>
          <w:lang w:eastAsia="ru-RU"/>
        </w:rPr>
        <w:t>Следующие лица освобождаются от уплаты сервисного сбора:</w:t>
      </w:r>
    </w:p>
    <w:p w:rsidR="00362FD3" w:rsidRPr="00362FD3" w:rsidRDefault="00362FD3" w:rsidP="00362FD3">
      <w:pPr>
        <w:numPr>
          <w:ilvl w:val="0"/>
          <w:numId w:val="5"/>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Дети в возрасте до 6 лет</w:t>
      </w:r>
    </w:p>
    <w:p w:rsidR="00362FD3" w:rsidRPr="00362FD3" w:rsidRDefault="00362FD3" w:rsidP="00362FD3">
      <w:pPr>
        <w:numPr>
          <w:ilvl w:val="0"/>
          <w:numId w:val="5"/>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Лица с ограниченными возможностями и сопровождающие их лица (при предъявлении подтверждающих документов)</w:t>
      </w:r>
    </w:p>
    <w:p w:rsidR="00362FD3" w:rsidRPr="00362FD3" w:rsidRDefault="00362FD3" w:rsidP="00362FD3">
      <w:pPr>
        <w:shd w:val="clear" w:color="auto" w:fill="FFFFFF"/>
        <w:spacing w:after="225" w:line="240" w:lineRule="auto"/>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Примечание:</w:t>
      </w:r>
    </w:p>
    <w:p w:rsidR="00362FD3" w:rsidRPr="00362FD3" w:rsidRDefault="00362FD3" w:rsidP="00362FD3">
      <w:pPr>
        <w:numPr>
          <w:ilvl w:val="0"/>
          <w:numId w:val="6"/>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Визовый сбор и сервисный сбор VFS можно оплатить в визовом центре наличными или с помощью кредитной или дебетовой карты. Эти сборы не возвращаются.</w:t>
      </w:r>
    </w:p>
    <w:p w:rsidR="00362FD3" w:rsidRDefault="00362FD3" w:rsidP="00362FD3">
      <w:pPr>
        <w:numPr>
          <w:ilvl w:val="0"/>
          <w:numId w:val="6"/>
        </w:numPr>
        <w:shd w:val="clear" w:color="auto" w:fill="FFFFFF"/>
        <w:spacing w:after="150" w:line="270" w:lineRule="atLeast"/>
        <w:ind w:left="0"/>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Размер визового сбора в рублях определяется Генеральным Консульством Германии в Новосибирске в соответствии с текущим курсом обмена валют.</w:t>
      </w:r>
    </w:p>
    <w:p w:rsidR="00362FD3" w:rsidRDefault="00362FD3" w:rsidP="00362FD3">
      <w:pPr>
        <w:shd w:val="clear" w:color="auto" w:fill="FFFFFF"/>
        <w:spacing w:after="150" w:line="270" w:lineRule="atLeast"/>
        <w:rPr>
          <w:rFonts w:ascii="sourcesanspro" w:eastAsia="Times New Roman" w:hAnsi="sourcesanspro" w:cs="Times New Roman"/>
          <w:color w:val="333333"/>
          <w:sz w:val="21"/>
          <w:szCs w:val="21"/>
          <w:lang w:eastAsia="ru-RU"/>
        </w:rPr>
      </w:pPr>
    </w:p>
    <w:p w:rsidR="00362FD3" w:rsidRDefault="00362FD3" w:rsidP="00362FD3">
      <w:pPr>
        <w:shd w:val="clear" w:color="auto" w:fill="FFFFFF"/>
        <w:spacing w:after="100" w:afterAutospacing="1" w:line="240" w:lineRule="auto"/>
        <w:outlineLvl w:val="3"/>
        <w:rPr>
          <w:rFonts w:ascii="sourcesanspro" w:eastAsia="Times New Roman" w:hAnsi="sourcesanspro" w:cs="Times New Roman"/>
          <w:caps/>
          <w:color w:val="003259"/>
          <w:sz w:val="39"/>
          <w:szCs w:val="39"/>
          <w:lang w:eastAsia="ru-RU"/>
        </w:rPr>
      </w:pPr>
    </w:p>
    <w:p w:rsidR="00362FD3" w:rsidRDefault="00362FD3" w:rsidP="00362FD3">
      <w:pPr>
        <w:shd w:val="clear" w:color="auto" w:fill="FFFFFF"/>
        <w:spacing w:after="100" w:afterAutospacing="1" w:line="240" w:lineRule="auto"/>
        <w:outlineLvl w:val="3"/>
        <w:rPr>
          <w:rFonts w:ascii="sourcesanspro" w:eastAsia="Times New Roman" w:hAnsi="sourcesanspro" w:cs="Times New Roman"/>
          <w:caps/>
          <w:color w:val="003259"/>
          <w:sz w:val="39"/>
          <w:szCs w:val="39"/>
          <w:lang w:eastAsia="ru-RU"/>
        </w:rPr>
      </w:pPr>
    </w:p>
    <w:p w:rsidR="00362FD3" w:rsidRDefault="00362FD3" w:rsidP="00362FD3">
      <w:pPr>
        <w:shd w:val="clear" w:color="auto" w:fill="FFFFFF"/>
        <w:spacing w:after="100" w:afterAutospacing="1" w:line="240" w:lineRule="auto"/>
        <w:outlineLvl w:val="3"/>
        <w:rPr>
          <w:rFonts w:ascii="sourcesanspro" w:eastAsia="Times New Roman" w:hAnsi="sourcesanspro" w:cs="Times New Roman"/>
          <w:caps/>
          <w:color w:val="003259"/>
          <w:sz w:val="39"/>
          <w:szCs w:val="39"/>
          <w:lang w:eastAsia="ru-RU"/>
        </w:rPr>
      </w:pPr>
    </w:p>
    <w:p w:rsidR="00362FD3" w:rsidRPr="00362FD3" w:rsidRDefault="00362FD3" w:rsidP="00362FD3">
      <w:pPr>
        <w:shd w:val="clear" w:color="auto" w:fill="FFFFFF"/>
        <w:spacing w:after="100" w:afterAutospacing="1" w:line="240" w:lineRule="auto"/>
        <w:jc w:val="center"/>
        <w:outlineLvl w:val="3"/>
        <w:rPr>
          <w:rFonts w:ascii="sourcesanspro" w:eastAsia="Times New Roman" w:hAnsi="sourcesanspro" w:cs="Times New Roman"/>
          <w:caps/>
          <w:color w:val="003259"/>
          <w:sz w:val="39"/>
          <w:szCs w:val="39"/>
          <w:lang w:eastAsia="ru-RU"/>
        </w:rPr>
      </w:pPr>
      <w:r w:rsidRPr="00362FD3">
        <w:rPr>
          <w:rFonts w:ascii="sourcesanspro" w:eastAsia="Times New Roman" w:hAnsi="sourcesanspro" w:cs="Times New Roman"/>
          <w:caps/>
          <w:color w:val="003259"/>
          <w:sz w:val="39"/>
          <w:szCs w:val="39"/>
          <w:lang w:eastAsia="ru-RU"/>
        </w:rPr>
        <w:lastRenderedPageBreak/>
        <w:t>ТРЕБОВАНИЯ К ФОТОГРАФИЯМ</w:t>
      </w:r>
    </w:p>
    <w:p w:rsidR="00362FD3" w:rsidRPr="00362FD3" w:rsidRDefault="00362FD3" w:rsidP="00362FD3">
      <w:pPr>
        <w:shd w:val="clear" w:color="auto" w:fill="FFFFFF"/>
        <w:spacing w:after="225" w:line="240" w:lineRule="auto"/>
        <w:rPr>
          <w:rFonts w:ascii="sourcesanspro" w:eastAsia="Times New Roman" w:hAnsi="sourcesanspro" w:cs="Times New Roman"/>
          <w:color w:val="333333"/>
          <w:sz w:val="21"/>
          <w:szCs w:val="21"/>
          <w:lang w:eastAsia="ru-RU"/>
        </w:rPr>
      </w:pPr>
      <w:r w:rsidRPr="00362FD3">
        <w:rPr>
          <w:rFonts w:ascii="sourcesanspro" w:eastAsia="Times New Roman" w:hAnsi="sourcesanspro" w:cs="Times New Roman"/>
          <w:color w:val="333333"/>
          <w:sz w:val="21"/>
          <w:szCs w:val="21"/>
          <w:lang w:eastAsia="ru-RU"/>
        </w:rPr>
        <w:t>Перед подачей заявления на получение визы внимательно прочитайте требования к фотографиям. </w:t>
      </w:r>
      <w:r w:rsidRPr="00362FD3">
        <w:rPr>
          <w:rFonts w:ascii="sourcesanspro" w:eastAsia="Times New Roman" w:hAnsi="sourcesanspro" w:cs="Times New Roman"/>
          <w:color w:val="333333"/>
          <w:sz w:val="21"/>
          <w:szCs w:val="21"/>
          <w:lang w:eastAsia="ru-RU"/>
        </w:rPr>
        <w:br/>
      </w:r>
      <w:r w:rsidRPr="00362FD3">
        <w:rPr>
          <w:rFonts w:ascii="sourcesanspro" w:eastAsia="Times New Roman" w:hAnsi="sourcesanspro" w:cs="Times New Roman"/>
          <w:color w:val="333333"/>
          <w:sz w:val="21"/>
          <w:szCs w:val="21"/>
          <w:lang w:eastAsia="ru-RU"/>
        </w:rPr>
        <w:br/>
        <w:t>Фотография должна быть сделана в анфас и содержать изображение всего лица. Размер изображения лица от корней волос до нижнего края подбородка - от 32 мм (1 ¼ дюйма) до 36 мм (1 3/8 дюйма). При фотографировании смотрите прямо в объектив камеры, выражение лица должно быть нейтральным, не улыбайтесь.</w:t>
      </w:r>
      <w:r w:rsidRPr="00362FD3">
        <w:rPr>
          <w:rFonts w:ascii="sourcesanspro" w:eastAsia="Times New Roman" w:hAnsi="sourcesanspro" w:cs="Times New Roman"/>
          <w:color w:val="333333"/>
          <w:sz w:val="21"/>
          <w:szCs w:val="21"/>
          <w:lang w:eastAsia="ru-RU"/>
        </w:rPr>
        <w:br/>
      </w:r>
      <w:r w:rsidRPr="00362FD3">
        <w:rPr>
          <w:rFonts w:ascii="sourcesanspro" w:eastAsia="Times New Roman" w:hAnsi="sourcesanspro" w:cs="Times New Roman"/>
          <w:color w:val="333333"/>
          <w:sz w:val="21"/>
          <w:szCs w:val="21"/>
          <w:lang w:eastAsia="ru-RU"/>
        </w:rPr>
        <w:br/>
        <w:t>Фотография лица должна быть резкой, чистой, достаточно контрастной. На фотографии лица не должно быть отражений, теней и красных глаз. Фон должен быть нейтральным, светлым и достаточно контрастным по отношению к лицу и волосам (нейтрально-серым). Не допускается присутствие на фото отражений от стекол, а также солнцезащитных очков и очков с тонированными стеклами. Оправа очков не должна скрывать глаза.</w:t>
      </w:r>
      <w:r w:rsidRPr="00362FD3">
        <w:rPr>
          <w:rFonts w:ascii="sourcesanspro" w:eastAsia="Times New Roman" w:hAnsi="sourcesanspro" w:cs="Times New Roman"/>
          <w:color w:val="333333"/>
          <w:sz w:val="21"/>
          <w:szCs w:val="21"/>
          <w:lang w:eastAsia="ru-RU"/>
        </w:rPr>
        <w:br/>
      </w:r>
      <w:r w:rsidRPr="00362FD3">
        <w:rPr>
          <w:rFonts w:ascii="sourcesanspro" w:eastAsia="Times New Roman" w:hAnsi="sourcesanspro" w:cs="Times New Roman"/>
          <w:color w:val="333333"/>
          <w:sz w:val="21"/>
          <w:szCs w:val="21"/>
          <w:lang w:eastAsia="ru-RU"/>
        </w:rPr>
        <w:br/>
        <w:t>Фотография должна быть отпечатана на бумаге высокого качества с разрешением не менее 600 точек на дюйм; тон кожи должен быть натуральным. Недопустимо наличие на фотографии сгибов, царапин и пятен.</w:t>
      </w:r>
    </w:p>
    <w:p w:rsidR="00362FD3" w:rsidRPr="00362FD3" w:rsidRDefault="00362FD3" w:rsidP="00362FD3">
      <w:pPr>
        <w:shd w:val="clear" w:color="auto" w:fill="FFFFFF"/>
        <w:spacing w:after="150" w:line="270" w:lineRule="atLeast"/>
        <w:rPr>
          <w:rFonts w:ascii="sourcesanspro" w:eastAsia="Times New Roman" w:hAnsi="sourcesanspro" w:cs="Times New Roman"/>
          <w:color w:val="333333"/>
          <w:sz w:val="21"/>
          <w:szCs w:val="21"/>
          <w:lang w:eastAsia="ru-RU"/>
        </w:rPr>
      </w:pPr>
    </w:p>
    <w:p w:rsidR="00362FD3" w:rsidRPr="00BA18FA" w:rsidRDefault="00362FD3" w:rsidP="00362FD3">
      <w:pPr>
        <w:shd w:val="clear" w:color="auto" w:fill="FFFFFF"/>
        <w:spacing w:after="0" w:line="270" w:lineRule="atLeast"/>
        <w:rPr>
          <w:rFonts w:ascii="sourcesanspro" w:eastAsia="Times New Roman" w:hAnsi="sourcesanspro" w:cs="Times New Roman"/>
          <w:color w:val="333333"/>
          <w:sz w:val="21"/>
          <w:szCs w:val="21"/>
          <w:lang w:eastAsia="ru-RU"/>
        </w:rPr>
      </w:pPr>
      <w:bookmarkStart w:id="0" w:name="_GoBack"/>
      <w:bookmarkEnd w:id="0"/>
    </w:p>
    <w:sectPr w:rsidR="00362FD3" w:rsidRPr="00BA1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ourcesanspro">
    <w:altName w:val="Times New Roman"/>
    <w:panose1 w:val="00000000000000000000"/>
    <w:charset w:val="00"/>
    <w:family w:val="roman"/>
    <w:notTrueType/>
    <w:pitch w:val="default"/>
  </w:font>
  <w:font w:name="sourcesanspro-sem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603"/>
    <w:multiLevelType w:val="multilevel"/>
    <w:tmpl w:val="61F68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045D1"/>
    <w:multiLevelType w:val="multilevel"/>
    <w:tmpl w:val="68341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B6F21"/>
    <w:multiLevelType w:val="multilevel"/>
    <w:tmpl w:val="1F8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7045D"/>
    <w:multiLevelType w:val="multilevel"/>
    <w:tmpl w:val="232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55C94"/>
    <w:multiLevelType w:val="multilevel"/>
    <w:tmpl w:val="C8A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C16EF"/>
    <w:multiLevelType w:val="multilevel"/>
    <w:tmpl w:val="ED5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81"/>
    <w:rsid w:val="00320C81"/>
    <w:rsid w:val="00362FD3"/>
    <w:rsid w:val="00703AAE"/>
    <w:rsid w:val="00BA18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2934">
      <w:bodyDiv w:val="1"/>
      <w:marLeft w:val="0"/>
      <w:marRight w:val="0"/>
      <w:marTop w:val="0"/>
      <w:marBottom w:val="0"/>
      <w:divBdr>
        <w:top w:val="none" w:sz="0" w:space="0" w:color="auto"/>
        <w:left w:val="none" w:sz="0" w:space="0" w:color="auto"/>
        <w:bottom w:val="none" w:sz="0" w:space="0" w:color="auto"/>
        <w:right w:val="none" w:sz="0" w:space="0" w:color="auto"/>
      </w:divBdr>
      <w:divsChild>
        <w:div w:id="1722635597">
          <w:marLeft w:val="0"/>
          <w:marRight w:val="0"/>
          <w:marTop w:val="0"/>
          <w:marBottom w:val="0"/>
          <w:divBdr>
            <w:top w:val="none" w:sz="0" w:space="0" w:color="auto"/>
            <w:left w:val="none" w:sz="0" w:space="0" w:color="auto"/>
            <w:bottom w:val="none" w:sz="0" w:space="0" w:color="auto"/>
            <w:right w:val="none" w:sz="0" w:space="0" w:color="auto"/>
          </w:divBdr>
          <w:divsChild>
            <w:div w:id="5942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509">
      <w:bodyDiv w:val="1"/>
      <w:marLeft w:val="0"/>
      <w:marRight w:val="0"/>
      <w:marTop w:val="0"/>
      <w:marBottom w:val="0"/>
      <w:divBdr>
        <w:top w:val="none" w:sz="0" w:space="0" w:color="auto"/>
        <w:left w:val="none" w:sz="0" w:space="0" w:color="auto"/>
        <w:bottom w:val="none" w:sz="0" w:space="0" w:color="auto"/>
        <w:right w:val="none" w:sz="0" w:space="0" w:color="auto"/>
      </w:divBdr>
      <w:divsChild>
        <w:div w:id="164824042">
          <w:marLeft w:val="0"/>
          <w:marRight w:val="0"/>
          <w:marTop w:val="0"/>
          <w:marBottom w:val="0"/>
          <w:divBdr>
            <w:top w:val="none" w:sz="0" w:space="0" w:color="auto"/>
            <w:left w:val="none" w:sz="0" w:space="0" w:color="auto"/>
            <w:bottom w:val="none" w:sz="0" w:space="0" w:color="auto"/>
            <w:right w:val="none" w:sz="0" w:space="0" w:color="auto"/>
          </w:divBdr>
        </w:div>
      </w:divsChild>
    </w:div>
    <w:div w:id="1937900414">
      <w:bodyDiv w:val="1"/>
      <w:marLeft w:val="0"/>
      <w:marRight w:val="0"/>
      <w:marTop w:val="0"/>
      <w:marBottom w:val="0"/>
      <w:divBdr>
        <w:top w:val="none" w:sz="0" w:space="0" w:color="auto"/>
        <w:left w:val="none" w:sz="0" w:space="0" w:color="auto"/>
        <w:bottom w:val="none" w:sz="0" w:space="0" w:color="auto"/>
        <w:right w:val="none" w:sz="0" w:space="0" w:color="auto"/>
      </w:divBdr>
      <w:divsChild>
        <w:div w:id="26666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icao.int/en/MRTD/Downloads/Technical%20Reports/Annex_A-Photograph_Guideline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2017-06-14T07:29:00Z</dcterms:created>
  <dcterms:modified xsi:type="dcterms:W3CDTF">2017-06-14T07:30:00Z</dcterms:modified>
</cp:coreProperties>
</file>